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46" w:rsidRPr="005D19CB" w:rsidRDefault="004A1546" w:rsidP="00B61D77">
      <w:pPr>
        <w:keepNext/>
        <w:spacing w:after="0" w:line="240" w:lineRule="auto"/>
        <w:jc w:val="center"/>
        <w:outlineLvl w:val="2"/>
        <w:rPr>
          <w:rFonts w:ascii="Times New Roman" w:eastAsia="Times New Roman" w:hAnsi="Times New Roman" w:cs="Times New Roman"/>
          <w:b/>
          <w:spacing w:val="30"/>
          <w:sz w:val="24"/>
          <w:szCs w:val="24"/>
        </w:rPr>
      </w:pPr>
      <w:bookmarkStart w:id="0" w:name="_GoBack"/>
      <w:bookmarkEnd w:id="0"/>
      <w:r w:rsidRPr="005D19CB">
        <w:rPr>
          <w:rFonts w:ascii="Times New Roman" w:eastAsia="Times New Roman" w:hAnsi="Times New Roman" w:cs="Times New Roman"/>
          <w:b/>
          <w:spacing w:val="30"/>
          <w:sz w:val="24"/>
          <w:szCs w:val="24"/>
        </w:rPr>
        <w:t>РОССИЙСКАЯ ФЕДЕРАЦИЯ</w:t>
      </w:r>
    </w:p>
    <w:p w:rsidR="004A1546" w:rsidRPr="005D19CB" w:rsidRDefault="004A1546" w:rsidP="00B61D77">
      <w:pPr>
        <w:keepNext/>
        <w:spacing w:after="0" w:line="240" w:lineRule="auto"/>
        <w:jc w:val="center"/>
        <w:outlineLvl w:val="2"/>
        <w:rPr>
          <w:rFonts w:ascii="Times New Roman" w:eastAsia="Times New Roman" w:hAnsi="Times New Roman" w:cs="Times New Roman"/>
          <w:b/>
          <w:spacing w:val="30"/>
          <w:sz w:val="24"/>
          <w:szCs w:val="24"/>
        </w:rPr>
      </w:pPr>
      <w:r w:rsidRPr="005D19CB">
        <w:rPr>
          <w:rFonts w:ascii="Times New Roman" w:eastAsia="Times New Roman" w:hAnsi="Times New Roman" w:cs="Times New Roman"/>
          <w:b/>
          <w:spacing w:val="30"/>
          <w:sz w:val="24"/>
          <w:szCs w:val="24"/>
        </w:rPr>
        <w:t>ИРКУТСКАЯ ОБЛАСТЬ</w:t>
      </w:r>
    </w:p>
    <w:p w:rsidR="004A1546" w:rsidRPr="005D19CB" w:rsidRDefault="004A1546" w:rsidP="00B61D77">
      <w:pPr>
        <w:keepNext/>
        <w:spacing w:after="0" w:line="240" w:lineRule="auto"/>
        <w:jc w:val="center"/>
        <w:outlineLvl w:val="2"/>
        <w:rPr>
          <w:rFonts w:ascii="Times New Roman" w:eastAsia="Times New Roman" w:hAnsi="Times New Roman" w:cs="Times New Roman"/>
          <w:b/>
          <w:spacing w:val="30"/>
          <w:sz w:val="24"/>
          <w:szCs w:val="24"/>
        </w:rPr>
      </w:pPr>
      <w:r w:rsidRPr="005D19CB">
        <w:rPr>
          <w:rFonts w:ascii="Times New Roman" w:eastAsia="Times New Roman" w:hAnsi="Times New Roman" w:cs="Times New Roman"/>
          <w:b/>
          <w:spacing w:val="30"/>
          <w:sz w:val="24"/>
          <w:szCs w:val="24"/>
        </w:rPr>
        <w:t>Муниципальное образование «Новонукутское»</w:t>
      </w:r>
    </w:p>
    <w:p w:rsidR="004A1546" w:rsidRPr="005D19CB" w:rsidRDefault="004A1546" w:rsidP="00B61D77">
      <w:pPr>
        <w:spacing w:after="0" w:line="240" w:lineRule="auto"/>
        <w:jc w:val="center"/>
        <w:rPr>
          <w:rFonts w:ascii="Times New Roman" w:eastAsia="Times New Roman" w:hAnsi="Times New Roman" w:cs="Times New Roman"/>
          <w:sz w:val="24"/>
          <w:szCs w:val="24"/>
        </w:rPr>
      </w:pPr>
    </w:p>
    <w:p w:rsidR="004A1546" w:rsidRPr="005D19CB" w:rsidRDefault="004A1546" w:rsidP="00B61D77">
      <w:pPr>
        <w:keepNext/>
        <w:spacing w:after="0" w:line="240" w:lineRule="auto"/>
        <w:jc w:val="center"/>
        <w:outlineLvl w:val="0"/>
        <w:rPr>
          <w:rFonts w:ascii="Times New Roman" w:eastAsia="Times New Roman" w:hAnsi="Times New Roman" w:cs="Times New Roman"/>
          <w:b/>
          <w:spacing w:val="38"/>
          <w:sz w:val="24"/>
          <w:szCs w:val="24"/>
        </w:rPr>
      </w:pPr>
      <w:r w:rsidRPr="005D19CB">
        <w:rPr>
          <w:rFonts w:ascii="Times New Roman" w:eastAsia="Times New Roman" w:hAnsi="Times New Roman" w:cs="Times New Roman"/>
          <w:b/>
          <w:spacing w:val="38"/>
          <w:sz w:val="24"/>
          <w:szCs w:val="24"/>
        </w:rPr>
        <w:t>ПОСТАНОВЛЕНИЕ</w:t>
      </w:r>
    </w:p>
    <w:p w:rsidR="004A1546" w:rsidRPr="005D19CB" w:rsidRDefault="004A1546" w:rsidP="005D19CB">
      <w:pPr>
        <w:autoSpaceDE w:val="0"/>
        <w:autoSpaceDN w:val="0"/>
        <w:adjustRightInd w:val="0"/>
        <w:spacing w:after="0" w:line="240" w:lineRule="auto"/>
        <w:rPr>
          <w:rFonts w:ascii="Times New Roman" w:eastAsia="Times New Roman" w:hAnsi="Times New Roman" w:cs="Times New Roman"/>
          <w:bCs/>
          <w:sz w:val="24"/>
          <w:szCs w:val="24"/>
        </w:rPr>
      </w:pPr>
    </w:p>
    <w:tbl>
      <w:tblPr>
        <w:tblW w:w="12690" w:type="dxa"/>
        <w:tblLook w:val="04A0"/>
      </w:tblPr>
      <w:tblGrid>
        <w:gridCol w:w="8897"/>
        <w:gridCol w:w="3793"/>
      </w:tblGrid>
      <w:tr w:rsidR="004A1546" w:rsidRPr="005D19CB" w:rsidTr="00D16756">
        <w:tc>
          <w:tcPr>
            <w:tcW w:w="8897" w:type="dxa"/>
            <w:shd w:val="clear" w:color="auto" w:fill="auto"/>
          </w:tcPr>
          <w:p w:rsidR="004A1546" w:rsidRPr="005D19CB" w:rsidRDefault="004A1546" w:rsidP="005D19CB">
            <w:pPr>
              <w:autoSpaceDE w:val="0"/>
              <w:autoSpaceDN w:val="0"/>
              <w:adjustRightInd w:val="0"/>
              <w:spacing w:after="0" w:line="240" w:lineRule="auto"/>
              <w:jc w:val="both"/>
              <w:rPr>
                <w:rFonts w:ascii="Times New Roman" w:eastAsia="Times New Roman" w:hAnsi="Times New Roman" w:cs="Times New Roman"/>
                <w:b/>
                <w:sz w:val="24"/>
                <w:szCs w:val="24"/>
              </w:rPr>
            </w:pPr>
            <w:r w:rsidRPr="005D19CB">
              <w:rPr>
                <w:rFonts w:ascii="Times New Roman" w:eastAsia="Times New Roman" w:hAnsi="Times New Roman" w:cs="Times New Roman"/>
                <w:b/>
                <w:sz w:val="24"/>
                <w:szCs w:val="24"/>
              </w:rPr>
              <w:t xml:space="preserve">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w:t>
            </w:r>
            <w:r w:rsidRPr="00BA771D">
              <w:rPr>
                <w:rFonts w:ascii="Times New Roman" w:eastAsia="Times New Roman" w:hAnsi="Times New Roman" w:cs="Times New Roman"/>
                <w:b/>
                <w:sz w:val="24"/>
                <w:szCs w:val="24"/>
              </w:rPr>
              <w:t>2018 - 2022 годы»</w:t>
            </w:r>
          </w:p>
        </w:tc>
        <w:tc>
          <w:tcPr>
            <w:tcW w:w="3793" w:type="dxa"/>
            <w:shd w:val="clear" w:color="auto" w:fill="auto"/>
          </w:tcPr>
          <w:p w:rsidR="004A1546" w:rsidRPr="005D19CB" w:rsidRDefault="004A1546" w:rsidP="005D19CB">
            <w:pPr>
              <w:autoSpaceDE w:val="0"/>
              <w:autoSpaceDN w:val="0"/>
              <w:adjustRightInd w:val="0"/>
              <w:spacing w:after="0" w:line="240" w:lineRule="auto"/>
              <w:rPr>
                <w:rFonts w:ascii="Times New Roman" w:eastAsia="Times New Roman" w:hAnsi="Times New Roman" w:cs="Times New Roman"/>
                <w:bCs/>
                <w:sz w:val="24"/>
                <w:szCs w:val="24"/>
              </w:rPr>
            </w:pPr>
          </w:p>
        </w:tc>
      </w:tr>
    </w:tbl>
    <w:p w:rsidR="004A1546" w:rsidRPr="005D19CB" w:rsidRDefault="004A1546" w:rsidP="005D19CB">
      <w:pPr>
        <w:autoSpaceDE w:val="0"/>
        <w:autoSpaceDN w:val="0"/>
        <w:adjustRightInd w:val="0"/>
        <w:spacing w:after="0" w:line="240" w:lineRule="auto"/>
        <w:rPr>
          <w:rFonts w:ascii="Times New Roman" w:eastAsia="Times New Roman" w:hAnsi="Times New Roman" w:cs="Times New Roman"/>
          <w:bCs/>
          <w:sz w:val="24"/>
          <w:szCs w:val="24"/>
        </w:rPr>
      </w:pPr>
    </w:p>
    <w:p w:rsidR="004A1546" w:rsidRPr="005D19CB" w:rsidRDefault="00CB2C22" w:rsidP="005D19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В целях приведения в соответствии с действующим законодательством Российской Федерации, в соответствии с Бюджетным кодексом Российской Федерации, руководствуясь Уставом муниципального образования «Новонукутское», </w:t>
      </w:r>
      <w:r w:rsidR="004A1546" w:rsidRPr="005D19CB">
        <w:rPr>
          <w:rFonts w:ascii="Times New Roman" w:eastAsia="Times New Roman" w:hAnsi="Times New Roman" w:cs="Times New Roman"/>
          <w:sz w:val="24"/>
          <w:szCs w:val="24"/>
        </w:rPr>
        <w:t>администрация муниципаль</w:t>
      </w:r>
      <w:r w:rsidRPr="005D19CB">
        <w:rPr>
          <w:rFonts w:ascii="Times New Roman" w:eastAsia="Times New Roman" w:hAnsi="Times New Roman" w:cs="Times New Roman"/>
          <w:sz w:val="24"/>
          <w:szCs w:val="24"/>
        </w:rPr>
        <w:t>ного образования «Новонукутское</w:t>
      </w:r>
    </w:p>
    <w:p w:rsidR="004A1546" w:rsidRPr="005D19CB" w:rsidRDefault="004A1546" w:rsidP="005D19CB">
      <w:pPr>
        <w:autoSpaceDE w:val="0"/>
        <w:autoSpaceDN w:val="0"/>
        <w:adjustRightInd w:val="0"/>
        <w:spacing w:after="0" w:line="240" w:lineRule="auto"/>
        <w:jc w:val="both"/>
        <w:rPr>
          <w:rFonts w:ascii="Times New Roman" w:eastAsia="Times New Roman" w:hAnsi="Times New Roman" w:cs="Times New Roman"/>
          <w:sz w:val="24"/>
          <w:szCs w:val="24"/>
        </w:rPr>
      </w:pPr>
    </w:p>
    <w:p w:rsidR="004A1546" w:rsidRPr="005D19CB" w:rsidRDefault="004A1546" w:rsidP="005D19CB">
      <w:pPr>
        <w:keepNext/>
        <w:keepLines/>
        <w:widowControl w:val="0"/>
        <w:spacing w:after="0" w:line="240" w:lineRule="auto"/>
        <w:jc w:val="center"/>
        <w:outlineLvl w:val="0"/>
        <w:rPr>
          <w:rFonts w:ascii="Times New Roman" w:eastAsia="Times New Roman" w:hAnsi="Times New Roman" w:cs="Times New Roman"/>
          <w:bCs/>
          <w:sz w:val="24"/>
          <w:szCs w:val="24"/>
        </w:rPr>
      </w:pPr>
      <w:r w:rsidRPr="005D19CB">
        <w:rPr>
          <w:rFonts w:ascii="Times New Roman" w:eastAsia="Times New Roman" w:hAnsi="Times New Roman" w:cs="Times New Roman"/>
          <w:bCs/>
          <w:sz w:val="24"/>
          <w:szCs w:val="24"/>
        </w:rPr>
        <w:t>П О С Т А Н О В Л Я Е Т:</w:t>
      </w:r>
    </w:p>
    <w:p w:rsidR="004A1546" w:rsidRPr="005D19CB" w:rsidRDefault="004A1546" w:rsidP="005D19CB">
      <w:pPr>
        <w:spacing w:after="0" w:line="240" w:lineRule="auto"/>
        <w:rPr>
          <w:rFonts w:ascii="Times New Roman" w:eastAsia="Times New Roman" w:hAnsi="Times New Roman" w:cs="Times New Roman"/>
          <w:sz w:val="24"/>
          <w:szCs w:val="24"/>
        </w:rPr>
      </w:pPr>
    </w:p>
    <w:p w:rsidR="00482B19" w:rsidRDefault="00CB2C22" w:rsidP="00BA771D">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Внести </w:t>
      </w:r>
      <w:r w:rsidR="0044648B">
        <w:rPr>
          <w:rFonts w:ascii="Times New Roman" w:eastAsia="Times New Roman" w:hAnsi="Times New Roman" w:cs="Times New Roman"/>
          <w:sz w:val="24"/>
          <w:szCs w:val="24"/>
        </w:rPr>
        <w:t>в</w:t>
      </w:r>
      <w:r w:rsidRPr="005D19CB">
        <w:rPr>
          <w:rFonts w:ascii="Times New Roman" w:eastAsia="Times New Roman" w:hAnsi="Times New Roman" w:cs="Times New Roman"/>
          <w:sz w:val="24"/>
          <w:szCs w:val="24"/>
        </w:rPr>
        <w:t xml:space="preserve"> муниципальн</w:t>
      </w:r>
      <w:r w:rsidR="0044648B">
        <w:rPr>
          <w:rFonts w:ascii="Times New Roman" w:eastAsia="Times New Roman" w:hAnsi="Times New Roman" w:cs="Times New Roman"/>
          <w:sz w:val="24"/>
          <w:szCs w:val="24"/>
        </w:rPr>
        <w:t>ую</w:t>
      </w:r>
      <w:r w:rsidRPr="005D19CB">
        <w:rPr>
          <w:rFonts w:ascii="Times New Roman" w:eastAsia="Times New Roman" w:hAnsi="Times New Roman" w:cs="Times New Roman"/>
          <w:sz w:val="24"/>
          <w:szCs w:val="24"/>
        </w:rPr>
        <w:t xml:space="preserve"> программ</w:t>
      </w:r>
      <w:r w:rsidR="0044648B">
        <w:rPr>
          <w:rFonts w:ascii="Times New Roman" w:eastAsia="Times New Roman" w:hAnsi="Times New Roman" w:cs="Times New Roman"/>
          <w:sz w:val="24"/>
          <w:szCs w:val="24"/>
        </w:rPr>
        <w:t>у</w:t>
      </w:r>
      <w:r w:rsidRPr="005D19CB">
        <w:rPr>
          <w:rFonts w:ascii="Times New Roman" w:eastAsia="Times New Roman" w:hAnsi="Times New Roman" w:cs="Times New Roman"/>
          <w:sz w:val="24"/>
          <w:szCs w:val="24"/>
        </w:rPr>
        <w:t xml:space="preserve"> «Формирование современной городской среды в п. Новонукутский муниципального образования «Но</w:t>
      </w:r>
      <w:r w:rsidR="00482B19">
        <w:rPr>
          <w:rFonts w:ascii="Times New Roman" w:eastAsia="Times New Roman" w:hAnsi="Times New Roman" w:cs="Times New Roman"/>
          <w:sz w:val="24"/>
          <w:szCs w:val="24"/>
        </w:rPr>
        <w:t>вонукутское» на 2018-2022 годы»</w:t>
      </w:r>
      <w:r w:rsidR="0044648B">
        <w:rPr>
          <w:rFonts w:ascii="Times New Roman" w:eastAsia="Times New Roman" w:hAnsi="Times New Roman" w:cs="Times New Roman"/>
          <w:sz w:val="24"/>
          <w:szCs w:val="24"/>
        </w:rPr>
        <w:t>, утвержденную</w:t>
      </w:r>
      <w:r w:rsidR="00482B19">
        <w:rPr>
          <w:rFonts w:ascii="Times New Roman" w:eastAsia="Times New Roman" w:hAnsi="Times New Roman" w:cs="Times New Roman"/>
          <w:sz w:val="24"/>
          <w:szCs w:val="24"/>
        </w:rPr>
        <w:t xml:space="preserve"> </w:t>
      </w:r>
      <w:r w:rsidR="0044648B" w:rsidRPr="005D19CB">
        <w:rPr>
          <w:rFonts w:ascii="Times New Roman" w:eastAsia="Times New Roman" w:hAnsi="Times New Roman" w:cs="Times New Roman"/>
          <w:sz w:val="24"/>
          <w:szCs w:val="24"/>
        </w:rPr>
        <w:t>постановление</w:t>
      </w:r>
      <w:r w:rsidR="0044648B">
        <w:rPr>
          <w:rFonts w:ascii="Times New Roman" w:eastAsia="Times New Roman" w:hAnsi="Times New Roman" w:cs="Times New Roman"/>
          <w:sz w:val="24"/>
          <w:szCs w:val="24"/>
        </w:rPr>
        <w:t>м</w:t>
      </w:r>
      <w:r w:rsidR="0044648B" w:rsidRPr="005D19CB">
        <w:rPr>
          <w:rFonts w:ascii="Times New Roman" w:eastAsia="Times New Roman" w:hAnsi="Times New Roman" w:cs="Times New Roman"/>
          <w:sz w:val="24"/>
          <w:szCs w:val="24"/>
        </w:rPr>
        <w:t xml:space="preserve"> администрации муниципального образования «Новонукутское» от 18 декабря 2017</w:t>
      </w:r>
      <w:r w:rsidR="0044648B">
        <w:rPr>
          <w:rFonts w:ascii="Times New Roman" w:eastAsia="Times New Roman" w:hAnsi="Times New Roman" w:cs="Times New Roman"/>
          <w:sz w:val="24"/>
          <w:szCs w:val="24"/>
        </w:rPr>
        <w:t xml:space="preserve"> </w:t>
      </w:r>
      <w:r w:rsidR="0044648B" w:rsidRPr="005D19CB">
        <w:rPr>
          <w:rFonts w:ascii="Times New Roman" w:eastAsia="Times New Roman" w:hAnsi="Times New Roman" w:cs="Times New Roman"/>
          <w:sz w:val="24"/>
          <w:szCs w:val="24"/>
        </w:rPr>
        <w:t>№ 303</w:t>
      </w:r>
      <w:r w:rsidR="0044648B">
        <w:rPr>
          <w:rFonts w:ascii="Times New Roman" w:eastAsia="Times New Roman" w:hAnsi="Times New Roman" w:cs="Times New Roman"/>
          <w:sz w:val="24"/>
          <w:szCs w:val="24"/>
        </w:rPr>
        <w:t>,</w:t>
      </w:r>
      <w:r w:rsidR="0044648B" w:rsidRPr="005D19CB">
        <w:rPr>
          <w:rFonts w:ascii="Times New Roman" w:eastAsia="Times New Roman" w:hAnsi="Times New Roman" w:cs="Times New Roman"/>
          <w:sz w:val="24"/>
          <w:szCs w:val="24"/>
        </w:rPr>
        <w:t xml:space="preserve"> </w:t>
      </w:r>
      <w:r w:rsidR="0044648B">
        <w:rPr>
          <w:rFonts w:ascii="Times New Roman" w:eastAsia="Times New Roman" w:hAnsi="Times New Roman" w:cs="Times New Roman"/>
          <w:sz w:val="24"/>
          <w:szCs w:val="24"/>
        </w:rPr>
        <w:t>изменения, изложив ее</w:t>
      </w:r>
      <w:r w:rsidR="00482B19" w:rsidRPr="00482B19">
        <w:rPr>
          <w:rFonts w:ascii="Times New Roman" w:eastAsia="Times New Roman" w:hAnsi="Times New Roman" w:cs="Times New Roman"/>
          <w:sz w:val="24"/>
          <w:szCs w:val="24"/>
        </w:rPr>
        <w:t xml:space="preserve"> в редакции согласно Приложению.</w:t>
      </w:r>
    </w:p>
    <w:p w:rsidR="00443332" w:rsidRDefault="00482B19" w:rsidP="00443332">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Признать утратившими силу</w:t>
      </w:r>
      <w:r w:rsidR="00443332">
        <w:rPr>
          <w:rFonts w:ascii="Times New Roman" w:eastAsia="Times New Roman" w:hAnsi="Times New Roman" w:cs="Times New Roman"/>
          <w:sz w:val="24"/>
          <w:szCs w:val="24"/>
        </w:rPr>
        <w:t xml:space="preserve"> постановления</w:t>
      </w:r>
      <w:r w:rsidR="00C1488F" w:rsidRPr="00443332">
        <w:rPr>
          <w:rFonts w:ascii="Times New Roman" w:eastAsia="Times New Roman" w:hAnsi="Times New Roman" w:cs="Times New Roman"/>
          <w:sz w:val="24"/>
          <w:szCs w:val="24"/>
        </w:rPr>
        <w:t xml:space="preserve"> администрации МО «Новонукутское»</w:t>
      </w:r>
      <w:r w:rsidR="00443332">
        <w:rPr>
          <w:rFonts w:ascii="Times New Roman" w:eastAsia="Times New Roman" w:hAnsi="Times New Roman" w:cs="Times New Roman"/>
          <w:sz w:val="24"/>
          <w:szCs w:val="24"/>
        </w:rPr>
        <w:t>:</w:t>
      </w:r>
    </w:p>
    <w:p w:rsidR="00C1488F" w:rsidRPr="00F950C2" w:rsidRDefault="00C1488F" w:rsidP="00443332">
      <w:pPr>
        <w:pStyle w:val="a6"/>
        <w:widowControl w:val="0"/>
        <w:numPr>
          <w:ilvl w:val="1"/>
          <w:numId w:val="3"/>
        </w:numPr>
        <w:tabs>
          <w:tab w:val="left" w:pos="993"/>
        </w:tabs>
        <w:spacing w:after="0" w:line="240" w:lineRule="auto"/>
        <w:ind w:firstLine="709"/>
        <w:jc w:val="both"/>
        <w:rPr>
          <w:rFonts w:ascii="Times New Roman" w:eastAsia="Times New Roman" w:hAnsi="Times New Roman" w:cs="Times New Roman"/>
          <w:b/>
          <w:sz w:val="24"/>
          <w:szCs w:val="24"/>
        </w:rPr>
      </w:pPr>
      <w:r w:rsidRPr="00F950C2">
        <w:rPr>
          <w:rFonts w:ascii="Times New Roman" w:eastAsia="Times New Roman" w:hAnsi="Times New Roman" w:cs="Times New Roman"/>
          <w:b/>
          <w:sz w:val="24"/>
          <w:szCs w:val="24"/>
        </w:rPr>
        <w:t xml:space="preserve"> </w:t>
      </w:r>
      <w:r w:rsidR="00F950C2" w:rsidRPr="00F950C2">
        <w:rPr>
          <w:rFonts w:ascii="Times New Roman" w:eastAsia="Times New Roman" w:hAnsi="Times New Roman" w:cs="Times New Roman"/>
          <w:sz w:val="24"/>
          <w:szCs w:val="24"/>
        </w:rPr>
        <w:t>от 31 января 2018 года № 11</w:t>
      </w:r>
      <w:r w:rsidR="00F950C2" w:rsidRPr="00F950C2">
        <w:rPr>
          <w:rFonts w:ascii="Times New Roman" w:eastAsia="Times New Roman" w:hAnsi="Times New Roman" w:cs="Times New Roman"/>
          <w:b/>
          <w:sz w:val="24"/>
          <w:szCs w:val="24"/>
        </w:rPr>
        <w:t xml:space="preserve"> «</w:t>
      </w:r>
      <w:r w:rsidR="00F950C2"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p w:rsidR="00C1488F" w:rsidRPr="00F950C2" w:rsidRDefault="00F950C2" w:rsidP="00F950C2">
      <w:pPr>
        <w:pStyle w:val="a6"/>
        <w:widowControl w:val="0"/>
        <w:numPr>
          <w:ilvl w:val="1"/>
          <w:numId w:val="3"/>
        </w:numPr>
        <w:tabs>
          <w:tab w:val="left" w:pos="993"/>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от 21 марта 2018 года № 53 </w:t>
      </w:r>
      <w:r w:rsidRPr="00F950C2">
        <w:rPr>
          <w:rFonts w:ascii="Times New Roman" w:eastAsia="Times New Roman" w:hAnsi="Times New Roman" w:cs="Times New Roman"/>
          <w:b/>
          <w:sz w:val="24"/>
          <w:szCs w:val="24"/>
        </w:rPr>
        <w:t>«</w:t>
      </w:r>
      <w:r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p w:rsidR="00C1488F" w:rsidRPr="00F950C2" w:rsidRDefault="00CB2C22" w:rsidP="00F950C2">
      <w:pPr>
        <w:pStyle w:val="a6"/>
        <w:widowControl w:val="0"/>
        <w:numPr>
          <w:ilvl w:val="1"/>
          <w:numId w:val="3"/>
        </w:numPr>
        <w:tabs>
          <w:tab w:val="left" w:pos="993"/>
        </w:tabs>
        <w:spacing w:after="0" w:line="240" w:lineRule="auto"/>
        <w:ind w:firstLine="709"/>
        <w:jc w:val="both"/>
        <w:rPr>
          <w:rFonts w:ascii="Times New Roman" w:eastAsia="Times New Roman" w:hAnsi="Times New Roman" w:cs="Times New Roman"/>
          <w:b/>
          <w:sz w:val="24"/>
          <w:szCs w:val="24"/>
        </w:rPr>
      </w:pPr>
      <w:r w:rsidRPr="00482B19">
        <w:rPr>
          <w:rFonts w:ascii="Times New Roman" w:eastAsia="Times New Roman" w:hAnsi="Times New Roman" w:cs="Times New Roman"/>
          <w:sz w:val="24"/>
          <w:szCs w:val="24"/>
        </w:rPr>
        <w:t>от</w:t>
      </w:r>
      <w:r w:rsidR="00F950C2">
        <w:rPr>
          <w:rFonts w:ascii="Times New Roman" w:eastAsia="Times New Roman" w:hAnsi="Times New Roman" w:cs="Times New Roman"/>
          <w:sz w:val="24"/>
          <w:szCs w:val="24"/>
        </w:rPr>
        <w:t xml:space="preserve"> </w:t>
      </w:r>
      <w:r w:rsidRPr="00482B19">
        <w:rPr>
          <w:rFonts w:ascii="Times New Roman" w:eastAsia="Times New Roman" w:hAnsi="Times New Roman" w:cs="Times New Roman"/>
          <w:sz w:val="24"/>
          <w:szCs w:val="24"/>
        </w:rPr>
        <w:t>15 ноября 2018 года № 225</w:t>
      </w:r>
      <w:r w:rsidR="00F950C2">
        <w:rPr>
          <w:rFonts w:ascii="Times New Roman" w:eastAsia="Times New Roman" w:hAnsi="Times New Roman" w:cs="Times New Roman"/>
          <w:sz w:val="24"/>
          <w:szCs w:val="24"/>
        </w:rPr>
        <w:t xml:space="preserve"> </w:t>
      </w:r>
      <w:r w:rsidR="00F950C2" w:rsidRPr="00F950C2">
        <w:rPr>
          <w:rFonts w:ascii="Times New Roman" w:eastAsia="Times New Roman" w:hAnsi="Times New Roman" w:cs="Times New Roman"/>
          <w:b/>
          <w:sz w:val="24"/>
          <w:szCs w:val="24"/>
        </w:rPr>
        <w:t>«</w:t>
      </w:r>
      <w:r w:rsidR="00F950C2"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p w:rsidR="00C1488F" w:rsidRPr="00F950C2" w:rsidRDefault="005825DE" w:rsidP="00F950C2">
      <w:pPr>
        <w:pStyle w:val="a6"/>
        <w:widowControl w:val="0"/>
        <w:numPr>
          <w:ilvl w:val="1"/>
          <w:numId w:val="3"/>
        </w:numPr>
        <w:tabs>
          <w:tab w:val="left" w:pos="993"/>
        </w:tabs>
        <w:spacing w:after="0" w:line="240" w:lineRule="auto"/>
        <w:ind w:firstLine="709"/>
        <w:jc w:val="both"/>
        <w:rPr>
          <w:rFonts w:ascii="Times New Roman" w:eastAsia="Times New Roman" w:hAnsi="Times New Roman" w:cs="Times New Roman"/>
          <w:b/>
          <w:sz w:val="24"/>
          <w:szCs w:val="24"/>
        </w:rPr>
      </w:pPr>
      <w:r w:rsidRPr="00482B19">
        <w:rPr>
          <w:rFonts w:ascii="Times New Roman" w:eastAsia="Times New Roman" w:hAnsi="Times New Roman" w:cs="Times New Roman"/>
          <w:sz w:val="24"/>
          <w:szCs w:val="24"/>
        </w:rPr>
        <w:t>от 27 марта 2019 года № 50</w:t>
      </w:r>
      <w:r w:rsidR="00F950C2">
        <w:rPr>
          <w:rFonts w:ascii="Times New Roman" w:eastAsia="Times New Roman" w:hAnsi="Times New Roman" w:cs="Times New Roman"/>
          <w:sz w:val="24"/>
          <w:szCs w:val="24"/>
        </w:rPr>
        <w:t xml:space="preserve"> </w:t>
      </w:r>
      <w:r w:rsidR="00F950C2" w:rsidRPr="00F950C2">
        <w:rPr>
          <w:rFonts w:ascii="Times New Roman" w:eastAsia="Times New Roman" w:hAnsi="Times New Roman" w:cs="Times New Roman"/>
          <w:b/>
          <w:sz w:val="24"/>
          <w:szCs w:val="24"/>
        </w:rPr>
        <w:t>«</w:t>
      </w:r>
      <w:r w:rsidR="00F950C2"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p w:rsidR="00C1488F" w:rsidRPr="00F950C2" w:rsidRDefault="002E64B0" w:rsidP="00F950C2">
      <w:pPr>
        <w:pStyle w:val="a6"/>
        <w:widowControl w:val="0"/>
        <w:numPr>
          <w:ilvl w:val="1"/>
          <w:numId w:val="3"/>
        </w:numPr>
        <w:tabs>
          <w:tab w:val="left" w:pos="993"/>
        </w:tabs>
        <w:spacing w:after="0" w:line="240" w:lineRule="auto"/>
        <w:ind w:firstLine="709"/>
        <w:jc w:val="both"/>
        <w:rPr>
          <w:rFonts w:ascii="Times New Roman" w:eastAsia="Times New Roman" w:hAnsi="Times New Roman" w:cs="Times New Roman"/>
          <w:b/>
          <w:sz w:val="24"/>
          <w:szCs w:val="24"/>
        </w:rPr>
      </w:pPr>
      <w:r w:rsidRPr="00482B19">
        <w:rPr>
          <w:rFonts w:ascii="Times New Roman" w:eastAsia="Times New Roman" w:hAnsi="Times New Roman" w:cs="Times New Roman"/>
          <w:sz w:val="24"/>
          <w:szCs w:val="24"/>
        </w:rPr>
        <w:t>от 27 апреля 2020 года № 91</w:t>
      </w:r>
      <w:r w:rsidR="00F950C2">
        <w:rPr>
          <w:rFonts w:ascii="Times New Roman" w:eastAsia="Times New Roman" w:hAnsi="Times New Roman" w:cs="Times New Roman"/>
          <w:sz w:val="24"/>
          <w:szCs w:val="24"/>
        </w:rPr>
        <w:t xml:space="preserve"> </w:t>
      </w:r>
      <w:r w:rsidR="00F950C2" w:rsidRPr="00F950C2">
        <w:rPr>
          <w:rFonts w:ascii="Times New Roman" w:eastAsia="Times New Roman" w:hAnsi="Times New Roman" w:cs="Times New Roman"/>
          <w:b/>
          <w:sz w:val="24"/>
          <w:szCs w:val="24"/>
        </w:rPr>
        <w:t>«</w:t>
      </w:r>
      <w:r w:rsidR="00F950C2"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p w:rsidR="00C1488F" w:rsidRPr="00F950C2" w:rsidRDefault="00161851" w:rsidP="00F950C2">
      <w:pPr>
        <w:pStyle w:val="a6"/>
        <w:widowControl w:val="0"/>
        <w:numPr>
          <w:ilvl w:val="1"/>
          <w:numId w:val="3"/>
        </w:numPr>
        <w:tabs>
          <w:tab w:val="left" w:pos="993"/>
        </w:tabs>
        <w:spacing w:after="0" w:line="240" w:lineRule="auto"/>
        <w:ind w:firstLine="709"/>
        <w:jc w:val="both"/>
        <w:rPr>
          <w:rFonts w:ascii="Times New Roman" w:eastAsia="Times New Roman" w:hAnsi="Times New Roman" w:cs="Times New Roman"/>
          <w:b/>
          <w:sz w:val="24"/>
          <w:szCs w:val="24"/>
        </w:rPr>
      </w:pPr>
      <w:r w:rsidRPr="00482B19">
        <w:rPr>
          <w:rFonts w:ascii="Times New Roman" w:eastAsia="Times New Roman" w:hAnsi="Times New Roman" w:cs="Times New Roman"/>
          <w:sz w:val="24"/>
          <w:szCs w:val="24"/>
        </w:rPr>
        <w:t>от 24 июля 2020 года № 141</w:t>
      </w:r>
      <w:r w:rsidR="00F950C2">
        <w:rPr>
          <w:rFonts w:ascii="Times New Roman" w:eastAsia="Times New Roman" w:hAnsi="Times New Roman" w:cs="Times New Roman"/>
          <w:sz w:val="24"/>
          <w:szCs w:val="24"/>
        </w:rPr>
        <w:t xml:space="preserve"> </w:t>
      </w:r>
      <w:r w:rsidR="00F950C2" w:rsidRPr="00F950C2">
        <w:rPr>
          <w:rFonts w:ascii="Times New Roman" w:eastAsia="Times New Roman" w:hAnsi="Times New Roman" w:cs="Times New Roman"/>
          <w:b/>
          <w:sz w:val="24"/>
          <w:szCs w:val="24"/>
        </w:rPr>
        <w:t>«</w:t>
      </w:r>
      <w:r w:rsidR="00F950C2"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p w:rsidR="00C1488F" w:rsidRPr="00F950C2" w:rsidRDefault="007F348E" w:rsidP="00F950C2">
      <w:pPr>
        <w:pStyle w:val="a6"/>
        <w:widowControl w:val="0"/>
        <w:numPr>
          <w:ilvl w:val="1"/>
          <w:numId w:val="3"/>
        </w:numPr>
        <w:tabs>
          <w:tab w:val="left" w:pos="993"/>
        </w:tabs>
        <w:spacing w:after="0" w:line="240" w:lineRule="auto"/>
        <w:ind w:firstLine="709"/>
        <w:jc w:val="both"/>
        <w:rPr>
          <w:rFonts w:ascii="Times New Roman" w:eastAsia="Times New Roman" w:hAnsi="Times New Roman" w:cs="Times New Roman"/>
          <w:b/>
          <w:sz w:val="24"/>
          <w:szCs w:val="24"/>
        </w:rPr>
      </w:pPr>
      <w:r w:rsidRPr="00482B19">
        <w:rPr>
          <w:rFonts w:ascii="Times New Roman" w:eastAsia="Times New Roman" w:hAnsi="Times New Roman" w:cs="Times New Roman"/>
          <w:sz w:val="24"/>
          <w:szCs w:val="24"/>
        </w:rPr>
        <w:t>от 10 ноября 2020 года № 204</w:t>
      </w:r>
      <w:r w:rsidR="00F950C2">
        <w:rPr>
          <w:rFonts w:ascii="Times New Roman" w:eastAsia="Times New Roman" w:hAnsi="Times New Roman" w:cs="Times New Roman"/>
          <w:sz w:val="24"/>
          <w:szCs w:val="24"/>
        </w:rPr>
        <w:t xml:space="preserve"> </w:t>
      </w:r>
      <w:r w:rsidR="00F950C2" w:rsidRPr="00F950C2">
        <w:rPr>
          <w:rFonts w:ascii="Times New Roman" w:eastAsia="Times New Roman" w:hAnsi="Times New Roman" w:cs="Times New Roman"/>
          <w:b/>
          <w:sz w:val="24"/>
          <w:szCs w:val="24"/>
        </w:rPr>
        <w:t>«</w:t>
      </w:r>
      <w:r w:rsidR="00F950C2"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p w:rsidR="00C1488F" w:rsidRPr="00F950C2" w:rsidRDefault="00B04EFE" w:rsidP="00F950C2">
      <w:pPr>
        <w:pStyle w:val="a6"/>
        <w:widowControl w:val="0"/>
        <w:numPr>
          <w:ilvl w:val="1"/>
          <w:numId w:val="3"/>
        </w:numPr>
        <w:tabs>
          <w:tab w:val="left" w:pos="993"/>
        </w:tabs>
        <w:spacing w:after="0" w:line="240" w:lineRule="auto"/>
        <w:ind w:firstLine="709"/>
        <w:jc w:val="both"/>
        <w:rPr>
          <w:rFonts w:ascii="Times New Roman" w:eastAsia="Times New Roman" w:hAnsi="Times New Roman" w:cs="Times New Roman"/>
          <w:b/>
          <w:sz w:val="24"/>
          <w:szCs w:val="24"/>
        </w:rPr>
      </w:pPr>
      <w:r w:rsidRPr="00482B19">
        <w:rPr>
          <w:rFonts w:ascii="Times New Roman" w:eastAsia="Times New Roman" w:hAnsi="Times New Roman" w:cs="Times New Roman"/>
          <w:sz w:val="24"/>
          <w:szCs w:val="24"/>
        </w:rPr>
        <w:t>от 14 января 2021 года № 1</w:t>
      </w:r>
      <w:r w:rsidR="00F950C2">
        <w:rPr>
          <w:rFonts w:ascii="Times New Roman" w:eastAsia="Times New Roman" w:hAnsi="Times New Roman" w:cs="Times New Roman"/>
          <w:sz w:val="24"/>
          <w:szCs w:val="24"/>
        </w:rPr>
        <w:t xml:space="preserve"> </w:t>
      </w:r>
      <w:r w:rsidR="00F950C2" w:rsidRPr="00F950C2">
        <w:rPr>
          <w:rFonts w:ascii="Times New Roman" w:eastAsia="Times New Roman" w:hAnsi="Times New Roman" w:cs="Times New Roman"/>
          <w:b/>
          <w:sz w:val="24"/>
          <w:szCs w:val="24"/>
        </w:rPr>
        <w:t>«</w:t>
      </w:r>
      <w:r w:rsidR="00F950C2"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p w:rsidR="00F950C2" w:rsidRPr="00F950C2" w:rsidRDefault="00A14A0F" w:rsidP="00F950C2">
      <w:pPr>
        <w:pStyle w:val="a6"/>
        <w:widowControl w:val="0"/>
        <w:numPr>
          <w:ilvl w:val="1"/>
          <w:numId w:val="3"/>
        </w:numPr>
        <w:tabs>
          <w:tab w:val="left" w:pos="993"/>
        </w:tabs>
        <w:spacing w:after="0" w:line="240" w:lineRule="auto"/>
        <w:ind w:firstLine="709"/>
        <w:jc w:val="both"/>
        <w:rPr>
          <w:rStyle w:val="af"/>
          <w:rFonts w:ascii="Times New Roman" w:eastAsia="Times New Roman" w:hAnsi="Times New Roman" w:cs="Times New Roman"/>
          <w:bCs w:val="0"/>
          <w:sz w:val="24"/>
          <w:szCs w:val="24"/>
        </w:rPr>
      </w:pPr>
      <w:r w:rsidRPr="00482B19">
        <w:rPr>
          <w:rFonts w:ascii="Times New Roman" w:eastAsia="Times New Roman" w:hAnsi="Times New Roman" w:cs="Times New Roman"/>
          <w:sz w:val="24"/>
          <w:szCs w:val="24"/>
        </w:rPr>
        <w:lastRenderedPageBreak/>
        <w:t>от 27 июля 2021 года № 151</w:t>
      </w:r>
      <w:r w:rsidR="00F950C2">
        <w:rPr>
          <w:rFonts w:ascii="Times New Roman" w:eastAsia="Times New Roman" w:hAnsi="Times New Roman" w:cs="Times New Roman"/>
          <w:sz w:val="24"/>
          <w:szCs w:val="24"/>
        </w:rPr>
        <w:t xml:space="preserve"> </w:t>
      </w:r>
      <w:r w:rsidR="00F950C2" w:rsidRPr="00F950C2">
        <w:rPr>
          <w:rFonts w:ascii="Times New Roman" w:eastAsia="Times New Roman" w:hAnsi="Times New Roman" w:cs="Times New Roman"/>
          <w:b/>
          <w:sz w:val="24"/>
          <w:szCs w:val="24"/>
        </w:rPr>
        <w:t>«</w:t>
      </w:r>
      <w:r w:rsidR="00F950C2"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p w:rsidR="00C1488F" w:rsidRPr="00F950C2" w:rsidRDefault="00482D13" w:rsidP="00F950C2">
      <w:pPr>
        <w:pStyle w:val="a6"/>
        <w:widowControl w:val="0"/>
        <w:numPr>
          <w:ilvl w:val="1"/>
          <w:numId w:val="3"/>
        </w:numPr>
        <w:tabs>
          <w:tab w:val="left" w:pos="993"/>
          <w:tab w:val="left" w:pos="1134"/>
        </w:tabs>
        <w:spacing w:after="0" w:line="240" w:lineRule="auto"/>
        <w:ind w:firstLine="709"/>
        <w:jc w:val="both"/>
        <w:rPr>
          <w:rFonts w:ascii="Times New Roman" w:eastAsia="Times New Roman" w:hAnsi="Times New Roman" w:cs="Times New Roman"/>
          <w:b/>
          <w:sz w:val="24"/>
          <w:szCs w:val="24"/>
        </w:rPr>
      </w:pPr>
      <w:r w:rsidRPr="00F950C2">
        <w:rPr>
          <w:rFonts w:ascii="Times New Roman" w:eastAsia="Times New Roman" w:hAnsi="Times New Roman" w:cs="Times New Roman"/>
          <w:sz w:val="24"/>
          <w:szCs w:val="24"/>
        </w:rPr>
        <w:t>от 22 октября 2021 года № 225</w:t>
      </w:r>
      <w:r w:rsidR="00F950C2">
        <w:rPr>
          <w:rFonts w:ascii="Times New Roman" w:eastAsia="Times New Roman" w:hAnsi="Times New Roman" w:cs="Times New Roman"/>
          <w:sz w:val="24"/>
          <w:szCs w:val="24"/>
        </w:rPr>
        <w:t xml:space="preserve"> </w:t>
      </w:r>
      <w:r w:rsidR="00F950C2" w:rsidRPr="00F950C2">
        <w:rPr>
          <w:rFonts w:ascii="Times New Roman" w:eastAsia="Times New Roman" w:hAnsi="Times New Roman" w:cs="Times New Roman"/>
          <w:b/>
          <w:sz w:val="24"/>
          <w:szCs w:val="24"/>
        </w:rPr>
        <w:t>«</w:t>
      </w:r>
      <w:r w:rsidR="00F950C2"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p w:rsidR="00C1488F" w:rsidRPr="00F950C2" w:rsidRDefault="00CC5FEC" w:rsidP="00F950C2">
      <w:pPr>
        <w:pStyle w:val="a6"/>
        <w:widowControl w:val="0"/>
        <w:numPr>
          <w:ilvl w:val="1"/>
          <w:numId w:val="3"/>
        </w:numPr>
        <w:tabs>
          <w:tab w:val="left" w:pos="993"/>
          <w:tab w:val="left" w:pos="1134"/>
        </w:tabs>
        <w:spacing w:after="0" w:line="240" w:lineRule="auto"/>
        <w:ind w:firstLine="709"/>
        <w:jc w:val="both"/>
        <w:rPr>
          <w:rFonts w:ascii="Times New Roman" w:eastAsia="Times New Roman" w:hAnsi="Times New Roman" w:cs="Times New Roman"/>
          <w:b/>
          <w:sz w:val="24"/>
          <w:szCs w:val="24"/>
        </w:rPr>
      </w:pPr>
      <w:r w:rsidRPr="00482B19">
        <w:rPr>
          <w:rFonts w:ascii="Times New Roman" w:eastAsia="Times New Roman" w:hAnsi="Times New Roman" w:cs="Times New Roman"/>
          <w:sz w:val="24"/>
          <w:szCs w:val="24"/>
        </w:rPr>
        <w:t>от 28 июля 2022 года №</w:t>
      </w:r>
      <w:r w:rsidR="00F950C2">
        <w:rPr>
          <w:rFonts w:ascii="Times New Roman" w:eastAsia="Times New Roman" w:hAnsi="Times New Roman" w:cs="Times New Roman"/>
          <w:sz w:val="24"/>
          <w:szCs w:val="24"/>
        </w:rPr>
        <w:t xml:space="preserve"> </w:t>
      </w:r>
      <w:r w:rsidRPr="00482B19">
        <w:rPr>
          <w:rFonts w:ascii="Times New Roman" w:eastAsia="Times New Roman" w:hAnsi="Times New Roman" w:cs="Times New Roman"/>
          <w:sz w:val="24"/>
          <w:szCs w:val="24"/>
        </w:rPr>
        <w:t>97</w:t>
      </w:r>
      <w:r w:rsidR="00F950C2">
        <w:rPr>
          <w:rFonts w:ascii="Times New Roman" w:eastAsia="Times New Roman" w:hAnsi="Times New Roman" w:cs="Times New Roman"/>
          <w:sz w:val="24"/>
          <w:szCs w:val="24"/>
        </w:rPr>
        <w:t xml:space="preserve"> </w:t>
      </w:r>
      <w:r w:rsidR="00F950C2" w:rsidRPr="00F950C2">
        <w:rPr>
          <w:rFonts w:ascii="Times New Roman" w:eastAsia="Times New Roman" w:hAnsi="Times New Roman" w:cs="Times New Roman"/>
          <w:b/>
          <w:sz w:val="24"/>
          <w:szCs w:val="24"/>
        </w:rPr>
        <w:t>«</w:t>
      </w:r>
      <w:r w:rsidR="00F950C2"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p w:rsidR="00BA771D" w:rsidRPr="00F950C2" w:rsidRDefault="00741BD8" w:rsidP="00F950C2">
      <w:pPr>
        <w:pStyle w:val="a6"/>
        <w:widowControl w:val="0"/>
        <w:numPr>
          <w:ilvl w:val="1"/>
          <w:numId w:val="3"/>
        </w:numPr>
        <w:tabs>
          <w:tab w:val="left" w:pos="993"/>
          <w:tab w:val="left" w:pos="1134"/>
        </w:tabs>
        <w:spacing w:after="0" w:line="240" w:lineRule="auto"/>
        <w:ind w:firstLine="709"/>
        <w:jc w:val="both"/>
        <w:rPr>
          <w:rFonts w:ascii="Times New Roman" w:eastAsia="Times New Roman" w:hAnsi="Times New Roman" w:cs="Times New Roman"/>
          <w:b/>
          <w:sz w:val="24"/>
          <w:szCs w:val="24"/>
        </w:rPr>
      </w:pPr>
      <w:r w:rsidRPr="00482B19">
        <w:rPr>
          <w:rFonts w:ascii="Times New Roman" w:eastAsia="Times New Roman" w:hAnsi="Times New Roman" w:cs="Times New Roman"/>
          <w:sz w:val="24"/>
          <w:szCs w:val="24"/>
        </w:rPr>
        <w:t>от 28 июля 2023 года №</w:t>
      </w:r>
      <w:r w:rsidR="0010735E" w:rsidRPr="00482B19">
        <w:rPr>
          <w:rFonts w:ascii="Times New Roman" w:eastAsia="Times New Roman" w:hAnsi="Times New Roman" w:cs="Times New Roman"/>
          <w:sz w:val="24"/>
          <w:szCs w:val="24"/>
        </w:rPr>
        <w:t xml:space="preserve"> </w:t>
      </w:r>
      <w:r w:rsidRPr="00482B19">
        <w:rPr>
          <w:rFonts w:ascii="Times New Roman" w:eastAsia="Times New Roman" w:hAnsi="Times New Roman" w:cs="Times New Roman"/>
          <w:sz w:val="24"/>
          <w:szCs w:val="24"/>
        </w:rPr>
        <w:t>181</w:t>
      </w:r>
      <w:r w:rsidR="00F950C2">
        <w:rPr>
          <w:rFonts w:ascii="Times New Roman" w:eastAsia="Times New Roman" w:hAnsi="Times New Roman" w:cs="Times New Roman"/>
          <w:sz w:val="24"/>
          <w:szCs w:val="24"/>
        </w:rPr>
        <w:t xml:space="preserve"> </w:t>
      </w:r>
      <w:r w:rsidR="00F950C2" w:rsidRPr="00F950C2">
        <w:rPr>
          <w:rFonts w:ascii="Times New Roman" w:eastAsia="Times New Roman" w:hAnsi="Times New Roman" w:cs="Times New Roman"/>
          <w:b/>
          <w:sz w:val="24"/>
          <w:szCs w:val="24"/>
        </w:rPr>
        <w:t>«</w:t>
      </w:r>
      <w:r w:rsidR="00F950C2" w:rsidRPr="00F950C2">
        <w:rPr>
          <w:rStyle w:val="af"/>
          <w:rFonts w:ascii="Times New Roman" w:hAnsi="Times New Roman" w:cs="Times New Roman"/>
          <w:b w:val="0"/>
          <w:sz w:val="24"/>
          <w:szCs w:val="24"/>
          <w:shd w:val="clear" w:color="auto" w:fill="FFFFFF"/>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r w:rsidR="00F950C2">
        <w:rPr>
          <w:rStyle w:val="af"/>
          <w:rFonts w:ascii="Times New Roman" w:hAnsi="Times New Roman" w:cs="Times New Roman"/>
          <w:b w:val="0"/>
          <w:sz w:val="24"/>
          <w:szCs w:val="24"/>
          <w:shd w:val="clear" w:color="auto" w:fill="FFFFFF"/>
        </w:rPr>
        <w:t>.</w:t>
      </w:r>
    </w:p>
    <w:p w:rsidR="00BA771D" w:rsidRPr="005D19CB" w:rsidRDefault="0044648B" w:rsidP="00BA771D">
      <w:pPr>
        <w:tabs>
          <w:tab w:val="left" w:pos="851"/>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A771D" w:rsidRPr="005D19CB">
        <w:rPr>
          <w:rFonts w:ascii="Times New Roman" w:eastAsia="Times New Roman" w:hAnsi="Times New Roman" w:cs="Times New Roman"/>
          <w:sz w:val="24"/>
          <w:szCs w:val="24"/>
        </w:rPr>
        <w:t>. Настоящее постановление подлежит официальному опубликованию и размещению на официальном сайте муниципального образования «Новонукутское» (</w:t>
      </w:r>
      <w:r w:rsidR="00BA771D" w:rsidRPr="005D19CB">
        <w:rPr>
          <w:rFonts w:ascii="Times New Roman" w:eastAsia="Times New Roman" w:hAnsi="Times New Roman" w:cs="Times New Roman"/>
          <w:sz w:val="24"/>
          <w:szCs w:val="24"/>
          <w:lang w:val="en-US"/>
        </w:rPr>
        <w:t>http</w:t>
      </w:r>
      <w:r w:rsidR="00BA771D" w:rsidRPr="005D19CB">
        <w:rPr>
          <w:rFonts w:ascii="Times New Roman" w:eastAsia="Times New Roman" w:hAnsi="Times New Roman" w:cs="Times New Roman"/>
          <w:sz w:val="24"/>
          <w:szCs w:val="24"/>
        </w:rPr>
        <w:t>://новонукутское.рф/).</w:t>
      </w:r>
    </w:p>
    <w:p w:rsidR="00BA771D" w:rsidRPr="005D19CB" w:rsidRDefault="0044648B" w:rsidP="00BA771D">
      <w:pPr>
        <w:widowControl w:val="0"/>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A771D" w:rsidRPr="005D19CB">
        <w:rPr>
          <w:rFonts w:ascii="Times New Roman" w:eastAsia="Times New Roman" w:hAnsi="Times New Roman" w:cs="Times New Roman"/>
          <w:sz w:val="24"/>
          <w:szCs w:val="24"/>
        </w:rPr>
        <w:t>. Контроль за исполнением настоящего постановления оставляю за собой.</w:t>
      </w:r>
    </w:p>
    <w:p w:rsidR="00584098" w:rsidRPr="005D19CB" w:rsidRDefault="00584098" w:rsidP="00584098">
      <w:pPr>
        <w:widowControl w:val="0"/>
        <w:spacing w:after="0" w:line="240" w:lineRule="auto"/>
        <w:jc w:val="both"/>
        <w:rPr>
          <w:rFonts w:ascii="Times New Roman" w:eastAsia="Times New Roman" w:hAnsi="Times New Roman" w:cs="Times New Roman"/>
          <w:sz w:val="24"/>
          <w:szCs w:val="24"/>
        </w:rPr>
      </w:pPr>
    </w:p>
    <w:p w:rsidR="00584098" w:rsidRDefault="00584098" w:rsidP="00584098">
      <w:pPr>
        <w:widowControl w:val="0"/>
        <w:spacing w:after="0" w:line="240" w:lineRule="auto"/>
        <w:jc w:val="both"/>
        <w:rPr>
          <w:rFonts w:ascii="Times New Roman" w:eastAsia="Times New Roman" w:hAnsi="Times New Roman" w:cs="Times New Roman"/>
          <w:sz w:val="24"/>
          <w:szCs w:val="24"/>
        </w:rPr>
      </w:pPr>
    </w:p>
    <w:p w:rsidR="00FE33D2" w:rsidRDefault="00FE33D2" w:rsidP="00584098">
      <w:pPr>
        <w:widowControl w:val="0"/>
        <w:spacing w:after="0" w:line="240" w:lineRule="auto"/>
        <w:jc w:val="both"/>
        <w:rPr>
          <w:rFonts w:ascii="Times New Roman" w:eastAsia="Times New Roman" w:hAnsi="Times New Roman" w:cs="Times New Roman"/>
          <w:sz w:val="24"/>
          <w:szCs w:val="24"/>
        </w:rPr>
      </w:pPr>
    </w:p>
    <w:p w:rsidR="00BA771D" w:rsidRDefault="00BA771D" w:rsidP="00584098">
      <w:pPr>
        <w:widowControl w:val="0"/>
        <w:spacing w:after="0" w:line="240" w:lineRule="auto"/>
        <w:jc w:val="both"/>
        <w:rPr>
          <w:rFonts w:ascii="Times New Roman" w:eastAsia="Times New Roman" w:hAnsi="Times New Roman" w:cs="Times New Roman"/>
          <w:sz w:val="24"/>
          <w:szCs w:val="24"/>
        </w:rPr>
      </w:pPr>
    </w:p>
    <w:p w:rsidR="00584098" w:rsidRPr="005D19CB" w:rsidRDefault="00584098" w:rsidP="0010735E">
      <w:pPr>
        <w:tabs>
          <w:tab w:val="left" w:pos="1176"/>
        </w:tabs>
        <w:spacing w:after="0" w:line="240" w:lineRule="auto"/>
        <w:ind w:firstLine="709"/>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Глава муниципального образования «Новонукутское»                 </w:t>
      </w:r>
      <w:r w:rsidR="0010735E">
        <w:rPr>
          <w:rFonts w:ascii="Times New Roman" w:eastAsia="Times New Roman" w:hAnsi="Times New Roman" w:cs="Times New Roman"/>
          <w:sz w:val="24"/>
          <w:szCs w:val="24"/>
        </w:rPr>
        <w:t xml:space="preserve">                  </w:t>
      </w:r>
      <w:r w:rsidRPr="005D19CB">
        <w:rPr>
          <w:rFonts w:ascii="Times New Roman" w:eastAsia="Times New Roman" w:hAnsi="Times New Roman" w:cs="Times New Roman"/>
          <w:sz w:val="24"/>
          <w:szCs w:val="24"/>
        </w:rPr>
        <w:t>Ю. В. Прудников</w:t>
      </w:r>
    </w:p>
    <w:p w:rsidR="00584098" w:rsidRDefault="00584098"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10735E">
      <w:pPr>
        <w:spacing w:after="0" w:line="240" w:lineRule="auto"/>
        <w:rPr>
          <w:rFonts w:ascii="Times New Roman" w:eastAsia="Calibri" w:hAnsi="Times New Roman" w:cs="Times New Roman"/>
          <w:b/>
          <w:bCs/>
          <w:sz w:val="24"/>
          <w:szCs w:val="24"/>
        </w:rPr>
      </w:pPr>
    </w:p>
    <w:p w:rsidR="0010735E" w:rsidRDefault="0010735E" w:rsidP="0010735E">
      <w:pPr>
        <w:spacing w:after="0" w:line="240" w:lineRule="auto"/>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F950C2" w:rsidRDefault="00F950C2" w:rsidP="005D19CB">
      <w:pPr>
        <w:spacing w:after="0" w:line="240" w:lineRule="auto"/>
        <w:jc w:val="right"/>
        <w:rPr>
          <w:rFonts w:ascii="Times New Roman" w:eastAsia="Calibri" w:hAnsi="Times New Roman" w:cs="Times New Roman"/>
          <w:b/>
          <w:bCs/>
          <w:sz w:val="24"/>
          <w:szCs w:val="24"/>
        </w:rPr>
      </w:pPr>
    </w:p>
    <w:p w:rsidR="007F69A8" w:rsidRDefault="007F69A8" w:rsidP="005D19CB">
      <w:pPr>
        <w:spacing w:after="0" w:line="240" w:lineRule="auto"/>
        <w:jc w:val="right"/>
        <w:rPr>
          <w:rFonts w:ascii="Times New Roman" w:eastAsia="Calibri" w:hAnsi="Times New Roman" w:cs="Times New Roman"/>
          <w:b/>
          <w:bCs/>
          <w:sz w:val="24"/>
          <w:szCs w:val="24"/>
        </w:rPr>
      </w:pPr>
    </w:p>
    <w:p w:rsidR="007F69A8" w:rsidRDefault="007F69A8" w:rsidP="005D19CB">
      <w:pPr>
        <w:spacing w:after="0" w:line="240" w:lineRule="auto"/>
        <w:jc w:val="right"/>
        <w:rPr>
          <w:rFonts w:ascii="Times New Roman" w:eastAsia="Calibri" w:hAnsi="Times New Roman" w:cs="Times New Roman"/>
          <w:b/>
          <w:bCs/>
          <w:sz w:val="24"/>
          <w:szCs w:val="24"/>
        </w:rPr>
      </w:pPr>
    </w:p>
    <w:p w:rsidR="007F69A8" w:rsidRDefault="007F69A8" w:rsidP="005D19CB">
      <w:pPr>
        <w:spacing w:after="0" w:line="240" w:lineRule="auto"/>
        <w:jc w:val="right"/>
        <w:rPr>
          <w:rFonts w:ascii="Times New Roman" w:eastAsia="Calibri" w:hAnsi="Times New Roman" w:cs="Times New Roman"/>
          <w:b/>
          <w:bCs/>
          <w:sz w:val="24"/>
          <w:szCs w:val="24"/>
        </w:rPr>
      </w:pPr>
    </w:p>
    <w:tbl>
      <w:tblPr>
        <w:tblW w:w="0" w:type="auto"/>
        <w:tblLook w:val="04A0"/>
      </w:tblPr>
      <w:tblGrid>
        <w:gridCol w:w="3936"/>
        <w:gridCol w:w="6200"/>
      </w:tblGrid>
      <w:tr w:rsidR="00BA771D" w:rsidRPr="005D19CB" w:rsidTr="001660D6">
        <w:tc>
          <w:tcPr>
            <w:tcW w:w="3936" w:type="dxa"/>
            <w:shd w:val="clear" w:color="auto" w:fill="auto"/>
          </w:tcPr>
          <w:p w:rsidR="00BA771D" w:rsidRPr="005D19CB" w:rsidRDefault="00BA771D" w:rsidP="001660D6">
            <w:pPr>
              <w:spacing w:after="0" w:line="240" w:lineRule="auto"/>
              <w:jc w:val="right"/>
              <w:rPr>
                <w:rFonts w:ascii="Times New Roman" w:eastAsia="Calibri" w:hAnsi="Times New Roman" w:cs="Times New Roman"/>
                <w:sz w:val="24"/>
                <w:szCs w:val="24"/>
              </w:rPr>
            </w:pPr>
          </w:p>
        </w:tc>
        <w:tc>
          <w:tcPr>
            <w:tcW w:w="6200" w:type="dxa"/>
            <w:shd w:val="clear" w:color="auto" w:fill="auto"/>
          </w:tcPr>
          <w:p w:rsidR="00BA771D" w:rsidRPr="005D19CB" w:rsidRDefault="00BA771D" w:rsidP="001660D6">
            <w:pPr>
              <w:spacing w:after="0" w:line="240" w:lineRule="auto"/>
              <w:jc w:val="right"/>
              <w:rPr>
                <w:rFonts w:ascii="Times New Roman" w:eastAsia="Calibri" w:hAnsi="Times New Roman" w:cs="Times New Roman"/>
                <w:sz w:val="24"/>
                <w:szCs w:val="24"/>
              </w:rPr>
            </w:pPr>
            <w:r w:rsidRPr="005D19CB">
              <w:rPr>
                <w:rFonts w:ascii="Times New Roman" w:eastAsia="Calibri" w:hAnsi="Times New Roman" w:cs="Times New Roman"/>
                <w:sz w:val="24"/>
                <w:szCs w:val="24"/>
              </w:rPr>
              <w:t>Приложение</w:t>
            </w:r>
          </w:p>
          <w:p w:rsidR="00BA771D" w:rsidRPr="005D19CB" w:rsidRDefault="00BA771D" w:rsidP="001660D6">
            <w:pPr>
              <w:spacing w:after="0" w:line="240" w:lineRule="auto"/>
              <w:jc w:val="right"/>
              <w:rPr>
                <w:rFonts w:ascii="Times New Roman" w:eastAsia="Calibri" w:hAnsi="Times New Roman" w:cs="Times New Roman"/>
                <w:sz w:val="24"/>
                <w:szCs w:val="24"/>
              </w:rPr>
            </w:pPr>
            <w:r w:rsidRPr="005D19CB">
              <w:rPr>
                <w:rFonts w:ascii="Times New Roman" w:eastAsia="Calibri" w:hAnsi="Times New Roman" w:cs="Times New Roman"/>
                <w:sz w:val="24"/>
                <w:szCs w:val="24"/>
              </w:rPr>
              <w:t>к постановлению администрации МО «Новонукутское»</w:t>
            </w:r>
          </w:p>
          <w:p w:rsidR="00BA771D" w:rsidRPr="005D19CB" w:rsidRDefault="00BA771D" w:rsidP="009921F6">
            <w:pPr>
              <w:spacing w:after="0" w:line="240" w:lineRule="auto"/>
              <w:jc w:val="right"/>
              <w:rPr>
                <w:rFonts w:ascii="Times New Roman" w:eastAsia="Calibri" w:hAnsi="Times New Roman" w:cs="Times New Roman"/>
                <w:sz w:val="24"/>
                <w:szCs w:val="24"/>
              </w:rPr>
            </w:pPr>
          </w:p>
        </w:tc>
      </w:tr>
    </w:tbl>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МУНИЦИПАЛЬНАЯ ПРОГРАММА</w:t>
      </w:r>
    </w:p>
    <w:p w:rsidR="00BA771D" w:rsidRPr="005D19CB" w:rsidRDefault="00BA771D" w:rsidP="00BA771D">
      <w:pPr>
        <w:spacing w:after="0" w:line="240" w:lineRule="auto"/>
        <w:jc w:val="center"/>
        <w:rPr>
          <w:rFonts w:ascii="Times New Roman" w:eastAsia="Calibri" w:hAnsi="Times New Roman" w:cs="Times New Roman"/>
          <w:sz w:val="24"/>
          <w:szCs w:val="24"/>
        </w:rPr>
      </w:pPr>
    </w:p>
    <w:p w:rsidR="00BA771D" w:rsidRPr="005D19CB" w:rsidRDefault="00BA771D" w:rsidP="00BA771D">
      <w:pPr>
        <w:spacing w:after="0" w:line="240" w:lineRule="auto"/>
        <w:jc w:val="center"/>
        <w:rPr>
          <w:rFonts w:ascii="Times New Roman" w:eastAsia="Times New Roman" w:hAnsi="Times New Roman" w:cs="Times New Roman"/>
          <w:b/>
          <w:sz w:val="24"/>
          <w:szCs w:val="24"/>
        </w:rPr>
      </w:pPr>
      <w:r w:rsidRPr="005D19CB">
        <w:rPr>
          <w:rFonts w:ascii="Times New Roman" w:eastAsia="Times New Roman" w:hAnsi="Times New Roman" w:cs="Times New Roman"/>
          <w:b/>
          <w:sz w:val="24"/>
          <w:szCs w:val="24"/>
        </w:rPr>
        <w:t xml:space="preserve">«Формирование современной городской среды в п. Новонукутский </w:t>
      </w:r>
    </w:p>
    <w:p w:rsidR="00BA771D" w:rsidRPr="005D19CB" w:rsidRDefault="00BA771D" w:rsidP="00BA771D">
      <w:pPr>
        <w:spacing w:after="0" w:line="240" w:lineRule="auto"/>
        <w:jc w:val="center"/>
        <w:rPr>
          <w:rFonts w:ascii="Times New Roman" w:eastAsia="Times New Roman" w:hAnsi="Times New Roman" w:cs="Times New Roman"/>
          <w:b/>
          <w:sz w:val="24"/>
          <w:szCs w:val="24"/>
        </w:rPr>
      </w:pPr>
      <w:r w:rsidRPr="005D19CB">
        <w:rPr>
          <w:rFonts w:ascii="Times New Roman" w:eastAsia="Times New Roman" w:hAnsi="Times New Roman" w:cs="Times New Roman"/>
          <w:b/>
          <w:sz w:val="24"/>
          <w:szCs w:val="24"/>
        </w:rPr>
        <w:t>муниципального образования «Новонукутское» на 2018 - 202</w:t>
      </w:r>
      <w:r w:rsidR="009921F6">
        <w:rPr>
          <w:rFonts w:ascii="Times New Roman" w:eastAsia="Times New Roman" w:hAnsi="Times New Roman" w:cs="Times New Roman"/>
          <w:b/>
          <w:sz w:val="24"/>
          <w:szCs w:val="24"/>
        </w:rPr>
        <w:t>5</w:t>
      </w:r>
      <w:r w:rsidRPr="005D19CB">
        <w:rPr>
          <w:rFonts w:ascii="Times New Roman" w:eastAsia="Times New Roman" w:hAnsi="Times New Roman" w:cs="Times New Roman"/>
          <w:b/>
          <w:sz w:val="24"/>
          <w:szCs w:val="24"/>
        </w:rPr>
        <w:t xml:space="preserve"> годы»</w:t>
      </w: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Default="00BA771D" w:rsidP="00475048">
      <w:pPr>
        <w:spacing w:after="0" w:line="240" w:lineRule="auto"/>
        <w:rPr>
          <w:rFonts w:ascii="Times New Roman" w:eastAsia="Calibri" w:hAnsi="Times New Roman" w:cs="Times New Roman"/>
          <w:sz w:val="24"/>
          <w:szCs w:val="24"/>
        </w:rPr>
      </w:pPr>
    </w:p>
    <w:p w:rsidR="0010735E" w:rsidRDefault="0010735E" w:rsidP="00475048">
      <w:pPr>
        <w:spacing w:after="0" w:line="240" w:lineRule="auto"/>
        <w:rPr>
          <w:rFonts w:ascii="Times New Roman" w:eastAsia="Calibri" w:hAnsi="Times New Roman" w:cs="Times New Roman"/>
          <w:sz w:val="24"/>
          <w:szCs w:val="24"/>
        </w:rPr>
      </w:pPr>
    </w:p>
    <w:p w:rsidR="0010735E" w:rsidRDefault="0010735E" w:rsidP="00475048">
      <w:pPr>
        <w:spacing w:after="0" w:line="240" w:lineRule="auto"/>
        <w:rPr>
          <w:rFonts w:ascii="Times New Roman" w:eastAsia="Calibri" w:hAnsi="Times New Roman" w:cs="Times New Roman"/>
          <w:sz w:val="24"/>
          <w:szCs w:val="24"/>
        </w:rPr>
      </w:pPr>
    </w:p>
    <w:p w:rsidR="0010735E" w:rsidRDefault="0010735E" w:rsidP="00475048">
      <w:pPr>
        <w:spacing w:after="0" w:line="240" w:lineRule="auto"/>
        <w:rPr>
          <w:rFonts w:ascii="Times New Roman" w:eastAsia="Calibri" w:hAnsi="Times New Roman" w:cs="Times New Roman"/>
          <w:sz w:val="24"/>
          <w:szCs w:val="24"/>
        </w:rPr>
      </w:pPr>
    </w:p>
    <w:p w:rsidR="00F950C2" w:rsidRDefault="00F950C2" w:rsidP="00475048">
      <w:pPr>
        <w:spacing w:after="0" w:line="240" w:lineRule="auto"/>
        <w:rPr>
          <w:rFonts w:ascii="Times New Roman" w:eastAsia="Calibri" w:hAnsi="Times New Roman" w:cs="Times New Roman"/>
          <w:sz w:val="24"/>
          <w:szCs w:val="24"/>
        </w:rPr>
      </w:pPr>
    </w:p>
    <w:p w:rsidR="00BA771D" w:rsidRPr="005D19CB" w:rsidRDefault="00BA771D" w:rsidP="00BA771D">
      <w:pPr>
        <w:spacing w:after="0" w:line="240" w:lineRule="auto"/>
        <w:rPr>
          <w:rFonts w:ascii="Times New Roman" w:eastAsia="Calibri" w:hAnsi="Times New Roman" w:cs="Times New Roman"/>
          <w:sz w:val="24"/>
          <w:szCs w:val="24"/>
        </w:rPr>
      </w:pPr>
    </w:p>
    <w:p w:rsidR="00BA771D" w:rsidRDefault="00BA771D" w:rsidP="00BA771D">
      <w:pPr>
        <w:spacing w:after="0" w:line="240" w:lineRule="auto"/>
        <w:jc w:val="center"/>
        <w:rPr>
          <w:rFonts w:ascii="Times New Roman" w:eastAsia="Calibri" w:hAnsi="Times New Roman" w:cs="Times New Roman"/>
          <w:sz w:val="24"/>
          <w:szCs w:val="24"/>
        </w:rPr>
      </w:pPr>
      <w:r w:rsidRPr="005D19CB">
        <w:rPr>
          <w:rFonts w:ascii="Times New Roman" w:eastAsia="Calibri" w:hAnsi="Times New Roman" w:cs="Times New Roman"/>
          <w:sz w:val="24"/>
          <w:szCs w:val="24"/>
        </w:rPr>
        <w:t>п. Новонукутский, 20</w:t>
      </w:r>
      <w:r>
        <w:rPr>
          <w:rFonts w:ascii="Times New Roman" w:eastAsia="Calibri" w:hAnsi="Times New Roman" w:cs="Times New Roman"/>
          <w:sz w:val="24"/>
          <w:szCs w:val="24"/>
        </w:rPr>
        <w:t>2</w:t>
      </w:r>
      <w:r w:rsidR="009921F6">
        <w:rPr>
          <w:rFonts w:ascii="Times New Roman" w:eastAsia="Calibri" w:hAnsi="Times New Roman" w:cs="Times New Roman"/>
          <w:sz w:val="24"/>
          <w:szCs w:val="24"/>
        </w:rPr>
        <w:t>3</w:t>
      </w:r>
      <w:r w:rsidRPr="005D19CB">
        <w:rPr>
          <w:rFonts w:ascii="Times New Roman" w:eastAsia="Calibri" w:hAnsi="Times New Roman" w:cs="Times New Roman"/>
          <w:sz w:val="24"/>
          <w:szCs w:val="24"/>
        </w:rPr>
        <w:t xml:space="preserve"> год</w:t>
      </w:r>
    </w:p>
    <w:p w:rsidR="00BA771D" w:rsidRPr="005D19CB" w:rsidRDefault="00BA771D" w:rsidP="00BA771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D19CB">
        <w:rPr>
          <w:rFonts w:ascii="Times New Roman" w:eastAsia="Calibri" w:hAnsi="Times New Roman" w:cs="Times New Roman"/>
          <w:b/>
          <w:sz w:val="24"/>
          <w:szCs w:val="24"/>
        </w:rPr>
        <w:lastRenderedPageBreak/>
        <w:t xml:space="preserve">Муниципальная программа «Формирование современной городской среды в </w:t>
      </w:r>
      <w:r w:rsidRPr="005D19CB">
        <w:rPr>
          <w:rFonts w:ascii="Times New Roman" w:eastAsia="Calibri" w:hAnsi="Times New Roman" w:cs="Times New Roman"/>
          <w:b/>
          <w:sz w:val="24"/>
          <w:szCs w:val="24"/>
        </w:rPr>
        <w:br/>
        <w:t>п. Новонукутский муниципального образования «Новонукутское» на 2018 - 202</w:t>
      </w:r>
      <w:r w:rsidR="009921F6">
        <w:rPr>
          <w:rFonts w:ascii="Times New Roman" w:eastAsia="Calibri" w:hAnsi="Times New Roman" w:cs="Times New Roman"/>
          <w:b/>
          <w:sz w:val="24"/>
          <w:szCs w:val="24"/>
        </w:rPr>
        <w:t>5</w:t>
      </w:r>
      <w:r w:rsidRPr="005D19CB">
        <w:rPr>
          <w:rFonts w:ascii="Times New Roman" w:eastAsia="Calibri" w:hAnsi="Times New Roman" w:cs="Times New Roman"/>
          <w:b/>
          <w:sz w:val="24"/>
          <w:szCs w:val="24"/>
        </w:rPr>
        <w:t xml:space="preserve"> годы» (далее – Программа)</w:t>
      </w:r>
    </w:p>
    <w:p w:rsidR="00BA771D" w:rsidRPr="005D19CB" w:rsidRDefault="00BA771D" w:rsidP="00BA771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D19CB">
        <w:rPr>
          <w:rFonts w:ascii="Times New Roman" w:eastAsia="Calibri" w:hAnsi="Times New Roman" w:cs="Times New Roman"/>
          <w:b/>
          <w:sz w:val="24"/>
          <w:szCs w:val="24"/>
        </w:rPr>
        <w:t>ПАСПОРТ ПРОГРАММЫ</w:t>
      </w:r>
    </w:p>
    <w:tbl>
      <w:tblPr>
        <w:tblW w:w="0" w:type="auto"/>
        <w:jc w:val="center"/>
        <w:tblCellSpacing w:w="15" w:type="dxa"/>
        <w:tblCellMar>
          <w:top w:w="15" w:type="dxa"/>
          <w:left w:w="15" w:type="dxa"/>
          <w:bottom w:w="15" w:type="dxa"/>
          <w:right w:w="15" w:type="dxa"/>
        </w:tblCellMar>
        <w:tblLook w:val="04A0"/>
      </w:tblPr>
      <w:tblGrid>
        <w:gridCol w:w="2240"/>
        <w:gridCol w:w="8191"/>
      </w:tblGrid>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Наименование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9921F6">
            <w:pPr>
              <w:widowControl w:val="0"/>
              <w:autoSpaceDE w:val="0"/>
              <w:autoSpaceDN w:val="0"/>
              <w:adjustRightInd w:val="0"/>
              <w:spacing w:after="0" w:line="240" w:lineRule="auto"/>
              <w:jc w:val="both"/>
              <w:outlineLvl w:val="1"/>
              <w:rPr>
                <w:rFonts w:ascii="Times New Roman" w:eastAsia="Times New Roman" w:hAnsi="Times New Roman" w:cs="Times New Roman"/>
                <w:spacing w:val="-2"/>
                <w:sz w:val="24"/>
                <w:szCs w:val="24"/>
              </w:rPr>
            </w:pPr>
            <w:r w:rsidRPr="005D19CB">
              <w:rPr>
                <w:rFonts w:ascii="Times New Roman" w:eastAsia="Times New Roman" w:hAnsi="Times New Roman" w:cs="Times New Roman"/>
                <w:spacing w:val="-2"/>
                <w:sz w:val="24"/>
                <w:szCs w:val="24"/>
              </w:rPr>
              <w:t>Формирование современной городской среды в п. Новонукутский муниципального образования «Новонукутское» на 2018 - 202</w:t>
            </w:r>
            <w:r w:rsidR="009921F6">
              <w:rPr>
                <w:rFonts w:ascii="Times New Roman" w:eastAsia="Times New Roman" w:hAnsi="Times New Roman" w:cs="Times New Roman"/>
                <w:spacing w:val="-2"/>
                <w:sz w:val="24"/>
                <w:szCs w:val="24"/>
              </w:rPr>
              <w:t>5</w:t>
            </w:r>
            <w:r w:rsidRPr="005D19CB">
              <w:rPr>
                <w:rFonts w:ascii="Times New Roman" w:eastAsia="Times New Roman" w:hAnsi="Times New Roman" w:cs="Times New Roman"/>
                <w:spacing w:val="-2"/>
                <w:sz w:val="24"/>
                <w:szCs w:val="24"/>
              </w:rPr>
              <w:t xml:space="preserve"> годы</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Ответственный исполнитель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Администрация муниципального образования «Новонукутское»</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Участники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Юридические, физические лица, индивидуальные предприниматели</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Цель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Повышение качества и комфорта городской среды п. Новонукутский муниципального образования «Новонукутское»</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Задачи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 xml:space="preserve">1. Обеспечение формирования единого облика п. Новонукутский муниципального образования «Новонукутское»; </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 xml:space="preserve">2. 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 </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3. 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Целевые показатели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1. Количество благоустроенных дворовых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2. Объем трудового участия заинтересованных лиц в выполнении работ по благоустройству дворовых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3. Количество благоустроенных общественных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4.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5. Процент инвентаризированных индивидуальных жилых домов (далее ИЖД) и земельных участков от общего количества ИЖД поселка;</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6. Процент инвентаризированных объектов благоустройства.</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Сроки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B5794E">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2018 - 202</w:t>
            </w:r>
            <w:r w:rsidR="00B5794E">
              <w:rPr>
                <w:rFonts w:ascii="Times New Roman" w:eastAsia="Times New Roman" w:hAnsi="Times New Roman" w:cs="Times New Roman"/>
                <w:sz w:val="24"/>
                <w:szCs w:val="24"/>
              </w:rPr>
              <w:t>5</w:t>
            </w:r>
            <w:r w:rsidRPr="005D19CB">
              <w:rPr>
                <w:rFonts w:ascii="Times New Roman" w:eastAsia="Times New Roman" w:hAnsi="Times New Roman" w:cs="Times New Roman"/>
                <w:sz w:val="24"/>
                <w:szCs w:val="24"/>
              </w:rPr>
              <w:t xml:space="preserve"> годы</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Объемы и источники финансирования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Финансирование Программы предусматривается за счет средств федерального, областного и местного бюджетов.</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Прогнозная (справочная) оценка ресурсного обеспечения реализации Программы за счет всех источников финансирования представлена в Таблице № 2.</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hAnsi="Times New Roman" w:cs="Times New Roman"/>
                <w:sz w:val="24"/>
                <w:szCs w:val="24"/>
              </w:rPr>
              <w:t>Объем финансирования мероприятий Программы подлежит ежегодному уточнению.</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Ожидаемые конечные результаты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 xml:space="preserve">1. Количество благоустроенных дворовых территорий – </w:t>
            </w:r>
            <w:r w:rsidR="00482B19">
              <w:rPr>
                <w:rFonts w:ascii="Times New Roman" w:hAnsi="Times New Roman" w:cs="Times New Roman"/>
                <w:sz w:val="24"/>
                <w:szCs w:val="24"/>
              </w:rPr>
              <w:t>2</w:t>
            </w:r>
            <w:r w:rsidRPr="005D19CB">
              <w:rPr>
                <w:rFonts w:ascii="Times New Roman" w:hAnsi="Times New Roman" w:cs="Times New Roman"/>
                <w:sz w:val="24"/>
                <w:szCs w:val="24"/>
              </w:rPr>
              <w:t xml:space="preserve"> ед.;</w:t>
            </w:r>
          </w:p>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 xml:space="preserve">2. Объем трудового участия заинтересованных лиц – </w:t>
            </w:r>
            <w:r w:rsidR="00482B19">
              <w:rPr>
                <w:rFonts w:ascii="Times New Roman" w:hAnsi="Times New Roman" w:cs="Times New Roman"/>
                <w:sz w:val="24"/>
                <w:szCs w:val="24"/>
              </w:rPr>
              <w:t>9</w:t>
            </w:r>
            <w:r w:rsidRPr="005D19CB">
              <w:rPr>
                <w:rFonts w:ascii="Times New Roman" w:hAnsi="Times New Roman" w:cs="Times New Roman"/>
                <w:sz w:val="24"/>
                <w:szCs w:val="24"/>
              </w:rPr>
              <w:t xml:space="preserve"> субботника;</w:t>
            </w:r>
          </w:p>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 xml:space="preserve">3. Количество благоустроенных общественных территорий – </w:t>
            </w:r>
            <w:r w:rsidR="00F64288">
              <w:rPr>
                <w:rFonts w:ascii="Times New Roman" w:hAnsi="Times New Roman" w:cs="Times New Roman"/>
                <w:sz w:val="24"/>
                <w:szCs w:val="24"/>
              </w:rPr>
              <w:t>7</w:t>
            </w:r>
            <w:r w:rsidRPr="005D19CB">
              <w:rPr>
                <w:rFonts w:ascii="Times New Roman" w:hAnsi="Times New Roman" w:cs="Times New Roman"/>
                <w:sz w:val="24"/>
                <w:szCs w:val="24"/>
              </w:rPr>
              <w:t xml:space="preserve"> ед.;</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4. Количество благоустроенных объектов недвижимого (включая объекты незавершенного строительства) имущества и земельных участков – 109 ед.;</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5. Инвентаризация ИЖД и земельных участков предоставленных для их размещения от общего количества ИЖД – 100 %;</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6. Инвентаризация объектов благоустройства – 100 %.</w:t>
            </w:r>
          </w:p>
        </w:tc>
      </w:tr>
    </w:tbl>
    <w:p w:rsidR="00F950C2" w:rsidRDefault="00F950C2" w:rsidP="00BA771D">
      <w:pPr>
        <w:spacing w:after="0" w:line="240" w:lineRule="auto"/>
        <w:jc w:val="center"/>
        <w:outlineLvl w:val="2"/>
        <w:rPr>
          <w:rFonts w:ascii="Times New Roman" w:eastAsia="Times New Roman" w:hAnsi="Times New Roman" w:cs="Times New Roman"/>
          <w:b/>
          <w:bCs/>
          <w:sz w:val="24"/>
          <w:szCs w:val="24"/>
        </w:rPr>
      </w:pPr>
    </w:p>
    <w:p w:rsidR="00BA771D" w:rsidRPr="005D19CB" w:rsidRDefault="00BA771D" w:rsidP="00BA771D">
      <w:pPr>
        <w:spacing w:after="0" w:line="240" w:lineRule="auto"/>
        <w:jc w:val="center"/>
        <w:outlineLvl w:val="2"/>
        <w:rPr>
          <w:rFonts w:ascii="Times New Roman" w:eastAsia="Times New Roman" w:hAnsi="Times New Roman" w:cs="Times New Roman"/>
          <w:b/>
          <w:bCs/>
          <w:sz w:val="24"/>
          <w:szCs w:val="24"/>
        </w:rPr>
      </w:pPr>
      <w:r w:rsidRPr="005D19CB">
        <w:rPr>
          <w:rFonts w:ascii="Times New Roman" w:eastAsia="Times New Roman" w:hAnsi="Times New Roman" w:cs="Times New Roman"/>
          <w:b/>
          <w:bCs/>
          <w:sz w:val="24"/>
          <w:szCs w:val="24"/>
        </w:rPr>
        <w:lastRenderedPageBreak/>
        <w:t>1. Характеристика текущего состояния сферы реализации Программы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В соответствии </w:t>
      </w:r>
      <w:r w:rsidRPr="00F205E4">
        <w:rPr>
          <w:rFonts w:ascii="Times New Roman" w:eastAsia="Times New Roman" w:hAnsi="Times New Roman" w:cs="Times New Roman"/>
          <w:sz w:val="24"/>
          <w:szCs w:val="24"/>
        </w:rPr>
        <w:t>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w:t>
      </w:r>
      <w:r w:rsidRPr="005D19CB">
        <w:rPr>
          <w:rFonts w:ascii="Times New Roman" w:eastAsia="Times New Roman" w:hAnsi="Times New Roman" w:cs="Times New Roman"/>
          <w:sz w:val="24"/>
          <w:szCs w:val="24"/>
        </w:rPr>
        <w:t>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Вопросы формирования комфортной среды обитания человека - это вопросы местного значения, реализация которых возложена Федеральным законом от 6 октября 2003 года № 131-ФЗ «Об общих принципах организации местного самоуправления в Российской Федерации».</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lang w:bidi="ru-RU"/>
        </w:rPr>
      </w:pPr>
      <w:r w:rsidRPr="005D19CB">
        <w:rPr>
          <w:rFonts w:ascii="Times New Roman" w:eastAsia="Times New Roman" w:hAnsi="Times New Roman" w:cs="Times New Roman"/>
          <w:sz w:val="24"/>
          <w:szCs w:val="24"/>
          <w:lang w:bidi="ru-RU"/>
        </w:rPr>
        <w:t>В целях организации процесса комплексного благоустройства проведена оценка состояния (инвентаризация) сферы благоустройства на территории п. Новонукутский муниципального образования «Новонукутское», по результатам которой определены ключевые проблемы и общее состояние городской среды.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lang w:bidi="ru-RU"/>
        </w:rPr>
        <w:t xml:space="preserve">На 01.08.2017 г. количество благоустроенных дворовых территорий составляет 0 шт., доля благоустроенных дворовых территорий от общего количества дворовых территорий  0 %, </w:t>
      </w:r>
      <w:r w:rsidRPr="005D19CB">
        <w:rPr>
          <w:rFonts w:ascii="Times New Roman" w:eastAsia="Times New Roman" w:hAnsi="Times New Roman" w:cs="Times New Roman"/>
          <w:sz w:val="24"/>
          <w:szCs w:val="24"/>
        </w:rPr>
        <w:t xml:space="preserve">площадь благоустроенных общественных территорий, приходящихся на 1 жителя </w:t>
      </w:r>
      <w:r w:rsidRPr="005D19CB">
        <w:rPr>
          <w:rFonts w:ascii="Times New Roman" w:eastAsia="Times New Roman" w:hAnsi="Times New Roman" w:cs="Times New Roman"/>
          <w:sz w:val="24"/>
          <w:szCs w:val="24"/>
          <w:lang w:bidi="ru-RU"/>
        </w:rPr>
        <w:t xml:space="preserve">численности населения муниципального образования «Новонукутское» –– 0 </w:t>
      </w:r>
      <w:r w:rsidRPr="005D19CB">
        <w:rPr>
          <w:rFonts w:ascii="Times New Roman" w:eastAsia="Times New Roman" w:hAnsi="Times New Roman" w:cs="Times New Roman"/>
          <w:sz w:val="24"/>
          <w:szCs w:val="24"/>
        </w:rPr>
        <w:t>м 2.</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 настоящее время земельные участки под многоквартирными домами в п. Новонукутский муниципального образования «Новонукутское» не поставлены на кадастровый учет. Администрацией муниципального образования «Новонукутское» будет обеспечено проведение работ по формированию земельных участков, на которых расположены многоквартирные дома, с учетом методических рекомендаций, утвержденных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В наибольшей степени востребованными являются мероприятия Программы по оснащению дворовых территорий тротуарами (дорожно-тропиночной сетью), временными парковками для автомобилей, качественными проездами. </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удобными скамейками для отдыха, привлекательный вид).</w:t>
      </w:r>
    </w:p>
    <w:p w:rsidR="00BA771D" w:rsidRPr="005D19CB" w:rsidRDefault="00BA771D" w:rsidP="00BA771D">
      <w:pPr>
        <w:tabs>
          <w:tab w:val="left" w:pos="567"/>
        </w:tabs>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w:t>
      </w:r>
      <w:r w:rsidRPr="005D19CB">
        <w:rPr>
          <w:rFonts w:ascii="Times New Roman" w:eastAsia="Times New Roman" w:hAnsi="Times New Roman" w:cs="Times New Roman"/>
          <w:sz w:val="24"/>
          <w:szCs w:val="24"/>
        </w:rPr>
        <w:lastRenderedPageBreak/>
        <w:t>важнейших компонентов ландшафта, а дополняют его газонные ограждения, выделяя газон визуально и защищая его от вытаптывания, транспорта,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Объекты озеленения необходимо обеспечить поливочной системой.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поселения не соответствует современным требования градостроительства и благоустройства.</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Существующая система уличного освещения морально изношена и устаревшая, приводит к снижению уровню нормативной освещённости улиц п. Новонукутский, что определённым образом влияет на обеспечение безопасности населения, криминогенную обстановку и безопасность дорожного движения.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 с продолжительным сроком службы и высокой световой отдачей источники.</w:t>
      </w:r>
    </w:p>
    <w:p w:rsidR="00BA771D" w:rsidRPr="005D19CB" w:rsidRDefault="00BA771D" w:rsidP="00BA771D">
      <w:pPr>
        <w:spacing w:after="0" w:line="240" w:lineRule="auto"/>
        <w:jc w:val="both"/>
        <w:rPr>
          <w:rFonts w:ascii="Times New Roman" w:eastAsia="Times New Roman" w:hAnsi="Times New Roman" w:cs="Times New Roman"/>
          <w:b/>
          <w:bCs/>
          <w:sz w:val="24"/>
          <w:szCs w:val="24"/>
        </w:rPr>
      </w:pPr>
    </w:p>
    <w:p w:rsidR="00BA771D" w:rsidRPr="005D19CB" w:rsidRDefault="00BA771D" w:rsidP="00BA771D">
      <w:pPr>
        <w:spacing w:after="0" w:line="240" w:lineRule="auto"/>
        <w:jc w:val="center"/>
        <w:rPr>
          <w:rFonts w:ascii="Times New Roman" w:eastAsia="Times New Roman" w:hAnsi="Times New Roman" w:cs="Times New Roman"/>
          <w:b/>
          <w:bCs/>
          <w:sz w:val="24"/>
          <w:szCs w:val="24"/>
        </w:rPr>
      </w:pPr>
      <w:r w:rsidRPr="005D19CB">
        <w:rPr>
          <w:rFonts w:ascii="Times New Roman" w:eastAsia="Times New Roman" w:hAnsi="Times New Roman" w:cs="Times New Roman"/>
          <w:b/>
          <w:bCs/>
          <w:sz w:val="24"/>
          <w:szCs w:val="24"/>
        </w:rPr>
        <w:t>2. Цель и задачи, целевые показатели, сроки реализации Программы</w:t>
      </w:r>
    </w:p>
    <w:p w:rsidR="00BA771D" w:rsidRPr="005D19CB" w:rsidRDefault="00BA771D" w:rsidP="00BA771D">
      <w:pPr>
        <w:spacing w:after="0" w:line="240" w:lineRule="auto"/>
        <w:ind w:firstLine="709"/>
        <w:jc w:val="both"/>
        <w:rPr>
          <w:rFonts w:ascii="Times New Roman" w:eastAsia="Times New Roman" w:hAnsi="Times New Roman" w:cs="Times New Roman"/>
          <w:bCs/>
          <w:sz w:val="24"/>
          <w:szCs w:val="24"/>
        </w:rPr>
      </w:pPr>
      <w:r w:rsidRPr="005D19CB">
        <w:rPr>
          <w:rFonts w:ascii="Times New Roman" w:eastAsia="Times New Roman" w:hAnsi="Times New Roman" w:cs="Times New Roman"/>
          <w:bCs/>
          <w:sz w:val="24"/>
          <w:szCs w:val="24"/>
        </w:rPr>
        <w:t xml:space="preserve">Цель Программы: </w:t>
      </w:r>
      <w:r w:rsidRPr="005D19CB">
        <w:rPr>
          <w:rFonts w:ascii="Times New Roman" w:eastAsia="Times New Roman" w:hAnsi="Times New Roman" w:cs="Times New Roman"/>
          <w:sz w:val="24"/>
          <w:szCs w:val="24"/>
        </w:rPr>
        <w:t>повышение качества и комфорта городской среды территории п. Новонукутский муниципальн</w:t>
      </w:r>
      <w:r w:rsidR="00BD7AE0">
        <w:rPr>
          <w:rFonts w:ascii="Times New Roman" w:eastAsia="Times New Roman" w:hAnsi="Times New Roman" w:cs="Times New Roman"/>
          <w:sz w:val="24"/>
          <w:szCs w:val="24"/>
        </w:rPr>
        <w:t xml:space="preserve">ого образования «Новонукутское» и вовлечение граждан в реализацию мероприятий по благоустройству. </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Для достижения поставленной цели необходимо решить следующие </w:t>
      </w:r>
      <w:r w:rsidRPr="005D19CB">
        <w:rPr>
          <w:rFonts w:ascii="Times New Roman" w:eastAsia="Times New Roman" w:hAnsi="Times New Roman" w:cs="Times New Roman"/>
          <w:bCs/>
          <w:sz w:val="24"/>
          <w:szCs w:val="24"/>
        </w:rPr>
        <w:t>задачи:</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обеспечение формирования единого облика п. Новонукутский муниципального образования «Новонукутское»;</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обеспечение создания, содержания и развития объектов </w:t>
      </w:r>
      <w:r w:rsidRPr="005D19CB">
        <w:rPr>
          <w:rFonts w:ascii="Times New Roman" w:hAnsi="Times New Roman" w:cs="Times New Roman"/>
          <w:sz w:val="24"/>
          <w:szCs w:val="24"/>
        </w:rPr>
        <w:t>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w:t>
      </w:r>
    </w:p>
    <w:p w:rsidR="00BA771D"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p w:rsidR="00482B19" w:rsidRDefault="00444BF8" w:rsidP="00482B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информирования граждан о ходе выполнения программы, в том числе о ходе р</w:t>
      </w:r>
      <w:r w:rsidR="00482B19">
        <w:rPr>
          <w:rFonts w:ascii="Times New Roman" w:eastAsia="Times New Roman" w:hAnsi="Times New Roman" w:cs="Times New Roman"/>
          <w:sz w:val="24"/>
          <w:szCs w:val="24"/>
        </w:rPr>
        <w:t>е</w:t>
      </w:r>
      <w:r>
        <w:rPr>
          <w:rFonts w:ascii="Times New Roman" w:eastAsia="Times New Roman" w:hAnsi="Times New Roman" w:cs="Times New Roman"/>
          <w:sz w:val="24"/>
          <w:szCs w:val="24"/>
        </w:rPr>
        <w:t>ализации конкретных мероприятий по благоустройству общественных территорий и дворовых территорий в рамках программ</w:t>
      </w:r>
      <w:r w:rsidR="00482B19">
        <w:rPr>
          <w:rFonts w:ascii="Times New Roman" w:eastAsia="Times New Roman" w:hAnsi="Times New Roman" w:cs="Times New Roman"/>
          <w:sz w:val="24"/>
          <w:szCs w:val="24"/>
        </w:rPr>
        <w:t>ы</w:t>
      </w:r>
      <w:r>
        <w:rPr>
          <w:rFonts w:ascii="Times New Roman" w:eastAsia="Times New Roman" w:hAnsi="Times New Roman" w:cs="Times New Roman"/>
          <w:sz w:val="24"/>
          <w:szCs w:val="24"/>
        </w:rPr>
        <w:t>, представлен в приложении №</w:t>
      </w:r>
      <w:r w:rsidR="00482B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к </w:t>
      </w:r>
      <w:r w:rsidR="00CC7F9C">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рограмме. </w:t>
      </w:r>
    </w:p>
    <w:p w:rsidR="00BA771D" w:rsidRPr="00482B19" w:rsidRDefault="00BA771D" w:rsidP="00482B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19CB">
        <w:rPr>
          <w:rFonts w:ascii="Times New Roman" w:hAnsi="Times New Roman" w:cs="Times New Roman"/>
          <w:sz w:val="24"/>
          <w:szCs w:val="24"/>
        </w:rPr>
        <w:t>Срок реализации Программы: 2018-202</w:t>
      </w:r>
      <w:r w:rsidR="00B5794E">
        <w:rPr>
          <w:rFonts w:ascii="Times New Roman" w:hAnsi="Times New Roman" w:cs="Times New Roman"/>
          <w:sz w:val="24"/>
          <w:szCs w:val="24"/>
        </w:rPr>
        <w:t>5</w:t>
      </w:r>
      <w:r w:rsidRPr="005D19CB">
        <w:rPr>
          <w:rFonts w:ascii="Times New Roman" w:hAnsi="Times New Roman" w:cs="Times New Roman"/>
          <w:sz w:val="24"/>
          <w:szCs w:val="24"/>
        </w:rPr>
        <w:t xml:space="preserve"> годы.</w:t>
      </w:r>
    </w:p>
    <w:p w:rsidR="00BA771D" w:rsidRDefault="00BA771D" w:rsidP="00F950C2">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Сведения о показателях (индикаторах) Программы представлены в Таблице 1.</w:t>
      </w:r>
    </w:p>
    <w:p w:rsidR="00F950C2" w:rsidRPr="005D19CB" w:rsidRDefault="00F950C2" w:rsidP="00F950C2">
      <w:pPr>
        <w:autoSpaceDE w:val="0"/>
        <w:autoSpaceDN w:val="0"/>
        <w:adjustRightInd w:val="0"/>
        <w:spacing w:after="0" w:line="240" w:lineRule="auto"/>
        <w:ind w:firstLine="709"/>
        <w:jc w:val="both"/>
        <w:rPr>
          <w:rFonts w:ascii="Times New Roman" w:hAnsi="Times New Roman" w:cs="Times New Roman"/>
          <w:sz w:val="24"/>
          <w:szCs w:val="24"/>
        </w:rPr>
      </w:pPr>
    </w:p>
    <w:p w:rsidR="00BA771D" w:rsidRPr="005D19CB" w:rsidRDefault="00BA771D" w:rsidP="00BA771D">
      <w:pPr>
        <w:spacing w:after="0" w:line="240" w:lineRule="auto"/>
        <w:jc w:val="center"/>
        <w:outlineLvl w:val="3"/>
        <w:rPr>
          <w:rFonts w:ascii="Times New Roman" w:hAnsi="Times New Roman" w:cs="Times New Roman"/>
          <w:b/>
          <w:bCs/>
          <w:sz w:val="24"/>
          <w:szCs w:val="24"/>
        </w:rPr>
      </w:pPr>
      <w:r w:rsidRPr="005D19CB">
        <w:rPr>
          <w:rFonts w:ascii="Times New Roman" w:hAnsi="Times New Roman" w:cs="Times New Roman"/>
          <w:b/>
          <w:bCs/>
          <w:sz w:val="24"/>
          <w:szCs w:val="24"/>
        </w:rPr>
        <w:t>Таблица 1. Сведения о показателях (индикаторах) Программы</w:t>
      </w:r>
    </w:p>
    <w:tbl>
      <w:tblPr>
        <w:tblStyle w:val="ab"/>
        <w:tblW w:w="11165" w:type="dxa"/>
        <w:jc w:val="center"/>
        <w:tblLayout w:type="fixed"/>
        <w:tblLook w:val="04A0"/>
      </w:tblPr>
      <w:tblGrid>
        <w:gridCol w:w="567"/>
        <w:gridCol w:w="3741"/>
        <w:gridCol w:w="850"/>
        <w:gridCol w:w="851"/>
        <w:gridCol w:w="850"/>
        <w:gridCol w:w="851"/>
        <w:gridCol w:w="850"/>
        <w:gridCol w:w="851"/>
        <w:gridCol w:w="850"/>
        <w:gridCol w:w="904"/>
      </w:tblGrid>
      <w:tr w:rsidR="00B73A09" w:rsidRPr="00FA53AE" w:rsidTr="00F950C2">
        <w:trPr>
          <w:jc w:val="center"/>
        </w:trPr>
        <w:tc>
          <w:tcPr>
            <w:tcW w:w="567" w:type="dxa"/>
            <w:vMerge w:val="restart"/>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 п/п</w:t>
            </w:r>
          </w:p>
        </w:tc>
        <w:tc>
          <w:tcPr>
            <w:tcW w:w="3741" w:type="dxa"/>
            <w:vMerge w:val="restart"/>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Наименование показателя (индикатора)</w:t>
            </w:r>
          </w:p>
        </w:tc>
        <w:tc>
          <w:tcPr>
            <w:tcW w:w="6857" w:type="dxa"/>
            <w:gridSpan w:val="8"/>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Значение показателей</w:t>
            </w:r>
          </w:p>
        </w:tc>
      </w:tr>
      <w:tr w:rsidR="002906DD" w:rsidRPr="00FA53AE" w:rsidTr="00F950C2">
        <w:trPr>
          <w:jc w:val="center"/>
        </w:trPr>
        <w:tc>
          <w:tcPr>
            <w:tcW w:w="567" w:type="dxa"/>
            <w:vMerge/>
            <w:vAlign w:val="center"/>
          </w:tcPr>
          <w:p w:rsidR="00B73A09" w:rsidRPr="00FA53AE" w:rsidRDefault="00B73A09" w:rsidP="001660D6">
            <w:pPr>
              <w:jc w:val="center"/>
              <w:rPr>
                <w:rFonts w:ascii="Times New Roman" w:eastAsia="Times New Roman" w:hAnsi="Times New Roman" w:cs="Times New Roman"/>
                <w:sz w:val="20"/>
                <w:szCs w:val="20"/>
              </w:rPr>
            </w:pPr>
          </w:p>
        </w:tc>
        <w:tc>
          <w:tcPr>
            <w:tcW w:w="3741" w:type="dxa"/>
            <w:vMerge/>
            <w:vAlign w:val="center"/>
          </w:tcPr>
          <w:p w:rsidR="00B73A09" w:rsidRPr="00FA53AE" w:rsidRDefault="00B73A09" w:rsidP="001660D6">
            <w:pPr>
              <w:jc w:val="center"/>
              <w:rPr>
                <w:rFonts w:ascii="Times New Roman" w:eastAsia="Times New Roman" w:hAnsi="Times New Roman" w:cs="Times New Roman"/>
                <w:sz w:val="20"/>
                <w:szCs w:val="20"/>
              </w:rPr>
            </w:pP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2018 г.</w:t>
            </w:r>
          </w:p>
        </w:tc>
        <w:tc>
          <w:tcPr>
            <w:tcW w:w="851"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2019 г.</w:t>
            </w: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2020 г.</w:t>
            </w:r>
          </w:p>
        </w:tc>
        <w:tc>
          <w:tcPr>
            <w:tcW w:w="851"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2021 г.</w:t>
            </w: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2022 г.</w:t>
            </w:r>
          </w:p>
        </w:tc>
        <w:tc>
          <w:tcPr>
            <w:tcW w:w="851"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2023 г.</w:t>
            </w: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2024 г.</w:t>
            </w:r>
          </w:p>
        </w:tc>
        <w:tc>
          <w:tcPr>
            <w:tcW w:w="904" w:type="dxa"/>
          </w:tcPr>
          <w:p w:rsidR="00B73A09" w:rsidRPr="00FA53AE" w:rsidRDefault="00B73A09" w:rsidP="001660D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2025 г.</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1</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Количество благоустроенных дворовых территорий, ед.</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3660F9" w:rsidRDefault="00B73A09"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851" w:type="dxa"/>
            <w:vAlign w:val="center"/>
          </w:tcPr>
          <w:p w:rsidR="00B73A09" w:rsidRPr="003660F9" w:rsidRDefault="00B73A09"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850" w:type="dxa"/>
            <w:vAlign w:val="center"/>
          </w:tcPr>
          <w:p w:rsidR="00B73A09" w:rsidRPr="003660F9" w:rsidRDefault="00B525D3"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904" w:type="dxa"/>
            <w:vAlign w:val="center"/>
          </w:tcPr>
          <w:p w:rsidR="00B73A09" w:rsidRPr="00B525D3" w:rsidRDefault="00482B19"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2</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Объем трудового участия заинтересованных лиц в выполнении работ по благоустройству дворовых территорий, %</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3660F9" w:rsidRDefault="00B73A09"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525D3"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04" w:type="dxa"/>
            <w:vAlign w:val="center"/>
          </w:tcPr>
          <w:p w:rsidR="00B73A09" w:rsidRPr="00FA53AE" w:rsidRDefault="00B525D3"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3</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Количество благоустроенных общественных территорий, ед.</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1</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1</w:t>
            </w:r>
          </w:p>
        </w:tc>
        <w:tc>
          <w:tcPr>
            <w:tcW w:w="851" w:type="dxa"/>
            <w:vAlign w:val="center"/>
          </w:tcPr>
          <w:p w:rsidR="00B73A09" w:rsidRPr="003660F9" w:rsidRDefault="00B73A09"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850" w:type="dxa"/>
            <w:vAlign w:val="center"/>
          </w:tcPr>
          <w:p w:rsidR="00B73A09" w:rsidRPr="003660F9" w:rsidRDefault="00B525D3"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904" w:type="dxa"/>
            <w:vAlign w:val="center"/>
          </w:tcPr>
          <w:p w:rsidR="00B73A09" w:rsidRPr="00B525D3" w:rsidRDefault="00F64288"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4</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Количество благоустроенных объектов недвижимого имущества (включая объекты незавершенного строительства) и земельных участков, ед.</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4D30DA">
              <w:rPr>
                <w:rFonts w:ascii="Times New Roman" w:eastAsia="Times New Roman" w:hAnsi="Times New Roman" w:cs="Times New Roman"/>
                <w:sz w:val="20"/>
                <w:szCs w:val="20"/>
              </w:rPr>
              <w:t>109</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904" w:type="dxa"/>
            <w:vAlign w:val="center"/>
          </w:tcPr>
          <w:p w:rsidR="00B73A09" w:rsidRPr="00FA53AE" w:rsidRDefault="00B525D3"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5</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Процент инвентаризированных индивидуальных жилых домов и земельных участков от общего количества ИЖД, %</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100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904" w:type="dxa"/>
            <w:vAlign w:val="center"/>
          </w:tcPr>
          <w:p w:rsidR="00B73A09" w:rsidRPr="00FA53AE" w:rsidRDefault="00B525D3"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6</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Процент инвентаризированных объектов благоустройства, %</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100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904" w:type="dxa"/>
            <w:vAlign w:val="center"/>
          </w:tcPr>
          <w:p w:rsidR="00B73A09" w:rsidRPr="00FA53AE" w:rsidRDefault="00B525D3"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lastRenderedPageBreak/>
        <w:t>3. Ресурсное обеспечение Программы</w:t>
      </w:r>
    </w:p>
    <w:p w:rsidR="00BA771D" w:rsidRDefault="00BA771D" w:rsidP="00BA771D">
      <w:pPr>
        <w:pStyle w:val="ConsPlusNormal"/>
        <w:ind w:firstLine="709"/>
        <w:jc w:val="both"/>
      </w:pPr>
      <w:r w:rsidRPr="005D19CB">
        <w:t>Основанием для привлечения средств федерального бюджета, средств субсидий из областного бюджета является муниципальная программа «Формирование современной городской среды</w:t>
      </w:r>
      <w:r w:rsidR="00C1488F">
        <w:t xml:space="preserve"> в п. Новонукутский МО «Новонукутское</w:t>
      </w:r>
      <w:r w:rsidRPr="005D19CB">
        <w:t>» на 2018-202</w:t>
      </w:r>
      <w:r w:rsidR="002906DD">
        <w:t>5</w:t>
      </w:r>
      <w:r w:rsidRPr="005D19CB">
        <w:t xml:space="preserve"> годы</w:t>
      </w:r>
      <w:r>
        <w:t>.</w:t>
      </w:r>
    </w:p>
    <w:p w:rsidR="00BA771D" w:rsidRDefault="00BA771D" w:rsidP="00BA771D">
      <w:pPr>
        <w:pStyle w:val="ConsPlusNormal"/>
        <w:ind w:firstLine="709"/>
        <w:jc w:val="both"/>
      </w:pPr>
      <w:r>
        <w:t>Привлечение средств федерального бюджета на реализацию программы планируется в соответствии с правилами предоставления и распределения субсидий из федерального бюджета бюджетам субъектов Российской Федерации, утвержденными Правительством Российской Федерации.</w:t>
      </w:r>
    </w:p>
    <w:p w:rsidR="00BA771D" w:rsidRPr="005D19CB" w:rsidRDefault="00BA771D" w:rsidP="00BA771D">
      <w:pPr>
        <w:pStyle w:val="ConsPlusNormal"/>
        <w:ind w:firstLine="709"/>
        <w:jc w:val="both"/>
      </w:pPr>
      <w:r w:rsidRPr="005D19CB">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w:t>
      </w:r>
      <w:r>
        <w:t>апреля</w:t>
      </w:r>
      <w:r w:rsidRPr="005D19CB">
        <w:t xml:space="preserve"> года предоставления субсидий,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p>
    <w:p w:rsidR="00BA771D" w:rsidRPr="005D19CB" w:rsidRDefault="00BA771D" w:rsidP="00BA771D">
      <w:pPr>
        <w:pStyle w:val="ConsPlusNormal"/>
        <w:ind w:firstLine="709"/>
        <w:jc w:val="both"/>
      </w:pPr>
      <w:r w:rsidRPr="005D19CB">
        <w:t xml:space="preserve">Реализация мероприятий в рамках </w:t>
      </w:r>
      <w:r>
        <w:t>П</w:t>
      </w:r>
      <w:r w:rsidRPr="005D19CB">
        <w:t>рограммы должна быть синхронизирована с реализуемыми в муниципальном образовании «Новонукутское»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с реализуемыми в муниципальном образовании «Новонукутское»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A771D" w:rsidRPr="005D19CB" w:rsidRDefault="00BA771D" w:rsidP="00BA771D">
      <w:pPr>
        <w:pStyle w:val="ConsPlusNormal"/>
        <w:ind w:firstLine="709"/>
        <w:jc w:val="both"/>
      </w:pPr>
      <w:r w:rsidRPr="005D19CB">
        <w:t xml:space="preserve">В случае заключения соглашения на предоставление субсидий из областного бюджета местным бюджетам в соответствии с </w:t>
      </w:r>
      <w:hyperlink r:id="rId8" w:history="1">
        <w:r w:rsidRPr="005D19CB">
          <w:t>постановлением</w:t>
        </w:r>
      </w:hyperlink>
      <w:r w:rsidRPr="005D19CB">
        <w:t xml:space="preserve"> Правительства Иркутской области от 10 апреля 2018 года N 268-пп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в срок до окончания срока действия соглашения обеспечить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(в случае реализации мероприятия по благоустройству дворовых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Общий объем расходов на реализацию Программы представлен в Таблице 2.</w:t>
      </w:r>
    </w:p>
    <w:p w:rsidR="00BA771D" w:rsidRPr="005D19CB"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D19CB">
        <w:rPr>
          <w:rFonts w:ascii="Times New Roman" w:hAnsi="Times New Roman" w:cs="Times New Roman"/>
          <w:b/>
          <w:sz w:val="24"/>
          <w:szCs w:val="24"/>
        </w:rPr>
        <w:t>Таблица 2. Ресурсное обеспечение реализации Программы</w:t>
      </w:r>
    </w:p>
    <w:tbl>
      <w:tblPr>
        <w:tblStyle w:val="ab"/>
        <w:tblW w:w="0" w:type="auto"/>
        <w:jc w:val="center"/>
        <w:tblLook w:val="04A0"/>
      </w:tblPr>
      <w:tblGrid>
        <w:gridCol w:w="2549"/>
        <w:gridCol w:w="2390"/>
        <w:gridCol w:w="1396"/>
        <w:gridCol w:w="1605"/>
        <w:gridCol w:w="1066"/>
        <w:gridCol w:w="1415"/>
      </w:tblGrid>
      <w:tr w:rsidR="00BA771D" w:rsidRPr="00576B2E" w:rsidTr="002906DD">
        <w:trPr>
          <w:jc w:val="center"/>
        </w:trPr>
        <w:tc>
          <w:tcPr>
            <w:tcW w:w="2549" w:type="dxa"/>
            <w:vMerge w:val="restart"/>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Ответственный исполнитель, соисполнители, участники, участники мероприятий</w:t>
            </w:r>
          </w:p>
        </w:tc>
        <w:tc>
          <w:tcPr>
            <w:tcW w:w="2390" w:type="dxa"/>
            <w:vMerge w:val="restart"/>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 xml:space="preserve">Код </w:t>
            </w:r>
          </w:p>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бюджетной классификации</w:t>
            </w:r>
          </w:p>
        </w:tc>
        <w:tc>
          <w:tcPr>
            <w:tcW w:w="1396" w:type="dxa"/>
            <w:vMerge w:val="restart"/>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Период</w:t>
            </w:r>
          </w:p>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реализации программы</w:t>
            </w:r>
          </w:p>
        </w:tc>
        <w:tc>
          <w:tcPr>
            <w:tcW w:w="4086" w:type="dxa"/>
            <w:gridSpan w:val="3"/>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r w:rsidRPr="00576B2E">
              <w:rPr>
                <w:rFonts w:ascii="Times New Roman" w:eastAsia="Calibri" w:hAnsi="Times New Roman" w:cs="Times New Roman"/>
                <w:b/>
                <w:bCs/>
                <w:sz w:val="20"/>
                <w:szCs w:val="20"/>
              </w:rPr>
              <w:t>Объем финансирования, тыс. руб.</w:t>
            </w:r>
          </w:p>
        </w:tc>
      </w:tr>
      <w:tr w:rsidR="00BA771D" w:rsidRPr="00576B2E" w:rsidTr="002906DD">
        <w:trPr>
          <w:jc w:val="center"/>
        </w:trPr>
        <w:tc>
          <w:tcPr>
            <w:tcW w:w="2549"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p>
        </w:tc>
        <w:tc>
          <w:tcPr>
            <w:tcW w:w="2390"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p>
        </w:tc>
        <w:tc>
          <w:tcPr>
            <w:tcW w:w="1396" w:type="dxa"/>
            <w:vMerge/>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p>
        </w:tc>
        <w:tc>
          <w:tcPr>
            <w:tcW w:w="160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Финансовые</w:t>
            </w:r>
          </w:p>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r w:rsidRPr="00576B2E">
              <w:rPr>
                <w:rFonts w:ascii="Times New Roman" w:eastAsia="Calibri" w:hAnsi="Times New Roman" w:cs="Times New Roman"/>
                <w:b/>
                <w:bCs/>
                <w:sz w:val="20"/>
                <w:szCs w:val="20"/>
              </w:rPr>
              <w:t>средства, всего</w:t>
            </w:r>
          </w:p>
        </w:tc>
        <w:tc>
          <w:tcPr>
            <w:tcW w:w="1066"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r w:rsidRPr="00576B2E">
              <w:rPr>
                <w:rFonts w:ascii="Times New Roman" w:eastAsia="Calibri" w:hAnsi="Times New Roman" w:cs="Times New Roman"/>
                <w:b/>
                <w:sz w:val="20"/>
                <w:szCs w:val="20"/>
              </w:rPr>
              <w:t>МБ</w:t>
            </w:r>
          </w:p>
        </w:tc>
        <w:tc>
          <w:tcPr>
            <w:tcW w:w="141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r w:rsidRPr="00576B2E">
              <w:rPr>
                <w:rFonts w:ascii="Times New Roman" w:eastAsia="Calibri" w:hAnsi="Times New Roman" w:cs="Times New Roman"/>
                <w:b/>
                <w:sz w:val="20"/>
                <w:szCs w:val="20"/>
              </w:rPr>
              <w:t>ОБ и ФБ</w:t>
            </w:r>
          </w:p>
        </w:tc>
      </w:tr>
      <w:tr w:rsidR="00BA771D" w:rsidRPr="00576B2E" w:rsidTr="002906DD">
        <w:trPr>
          <w:jc w:val="center"/>
        </w:trPr>
        <w:tc>
          <w:tcPr>
            <w:tcW w:w="2549"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rPr>
            </w:pPr>
          </w:p>
        </w:tc>
        <w:tc>
          <w:tcPr>
            <w:tcW w:w="1396"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Всего за весь период</w:t>
            </w:r>
          </w:p>
        </w:tc>
        <w:tc>
          <w:tcPr>
            <w:tcW w:w="1605" w:type="dxa"/>
            <w:vAlign w:val="center"/>
          </w:tcPr>
          <w:p w:rsidR="00BA771D" w:rsidRPr="00C1488F" w:rsidRDefault="00C1488F" w:rsidP="00C1488F">
            <w:pPr>
              <w:widowControl w:val="0"/>
              <w:autoSpaceDE w:val="0"/>
              <w:autoSpaceDN w:val="0"/>
              <w:adjustRightInd w:val="0"/>
              <w:jc w:val="center"/>
              <w:rPr>
                <w:rFonts w:ascii="Times New Roman" w:eastAsia="Calibri" w:hAnsi="Times New Roman" w:cs="Times New Roman"/>
                <w:sz w:val="20"/>
                <w:szCs w:val="20"/>
              </w:rPr>
            </w:pPr>
            <w:r w:rsidRPr="00C1488F">
              <w:rPr>
                <w:rFonts w:ascii="Times New Roman" w:eastAsia="Calibri" w:hAnsi="Times New Roman" w:cs="Times New Roman"/>
                <w:sz w:val="20"/>
                <w:szCs w:val="20"/>
              </w:rPr>
              <w:t>11 21</w:t>
            </w:r>
            <w:r>
              <w:rPr>
                <w:rFonts w:ascii="Times New Roman" w:eastAsia="Calibri" w:hAnsi="Times New Roman" w:cs="Times New Roman"/>
                <w:sz w:val="20"/>
                <w:szCs w:val="20"/>
              </w:rPr>
              <w:t>8</w:t>
            </w:r>
            <w:r w:rsidRPr="00C1488F">
              <w:rPr>
                <w:rFonts w:ascii="Times New Roman" w:eastAsia="Calibri" w:hAnsi="Times New Roman" w:cs="Times New Roman"/>
                <w:sz w:val="20"/>
                <w:szCs w:val="20"/>
              </w:rPr>
              <w:t>,</w:t>
            </w:r>
            <w:r>
              <w:rPr>
                <w:rFonts w:ascii="Times New Roman" w:eastAsia="Calibri" w:hAnsi="Times New Roman" w:cs="Times New Roman"/>
                <w:sz w:val="20"/>
                <w:szCs w:val="20"/>
              </w:rPr>
              <w:t>3</w:t>
            </w:r>
            <w:r w:rsidRPr="00C1488F">
              <w:rPr>
                <w:rFonts w:ascii="Times New Roman" w:eastAsia="Calibri" w:hAnsi="Times New Roman" w:cs="Times New Roman"/>
                <w:sz w:val="20"/>
                <w:szCs w:val="20"/>
              </w:rPr>
              <w:t>3693</w:t>
            </w:r>
          </w:p>
        </w:tc>
        <w:tc>
          <w:tcPr>
            <w:tcW w:w="1066" w:type="dxa"/>
            <w:vAlign w:val="center"/>
          </w:tcPr>
          <w:p w:rsidR="00BA771D" w:rsidRPr="00C1488F" w:rsidRDefault="00C1488F" w:rsidP="001660D6">
            <w:pPr>
              <w:widowControl w:val="0"/>
              <w:autoSpaceDE w:val="0"/>
              <w:autoSpaceDN w:val="0"/>
              <w:adjustRightInd w:val="0"/>
              <w:jc w:val="center"/>
              <w:rPr>
                <w:rFonts w:ascii="Times New Roman" w:eastAsia="Calibri" w:hAnsi="Times New Roman" w:cs="Times New Roman"/>
                <w:sz w:val="20"/>
                <w:szCs w:val="20"/>
              </w:rPr>
            </w:pPr>
            <w:r w:rsidRPr="00C1488F">
              <w:rPr>
                <w:rFonts w:ascii="Times New Roman" w:eastAsia="Calibri" w:hAnsi="Times New Roman" w:cs="Times New Roman"/>
                <w:sz w:val="20"/>
                <w:szCs w:val="20"/>
              </w:rPr>
              <w:t>697,12034</w:t>
            </w:r>
          </w:p>
        </w:tc>
        <w:tc>
          <w:tcPr>
            <w:tcW w:w="1415" w:type="dxa"/>
            <w:vAlign w:val="center"/>
          </w:tcPr>
          <w:p w:rsidR="00BA771D" w:rsidRPr="00C1488F" w:rsidRDefault="00C1488F" w:rsidP="00C1488F">
            <w:pPr>
              <w:widowControl w:val="0"/>
              <w:autoSpaceDE w:val="0"/>
              <w:autoSpaceDN w:val="0"/>
              <w:adjustRightInd w:val="0"/>
              <w:jc w:val="center"/>
              <w:rPr>
                <w:rFonts w:ascii="Times New Roman" w:eastAsia="Calibri" w:hAnsi="Times New Roman" w:cs="Times New Roman"/>
                <w:sz w:val="20"/>
                <w:szCs w:val="20"/>
              </w:rPr>
            </w:pPr>
            <w:r w:rsidRPr="00C1488F">
              <w:rPr>
                <w:rFonts w:ascii="Times New Roman" w:eastAsia="Calibri" w:hAnsi="Times New Roman" w:cs="Times New Roman"/>
                <w:sz w:val="20"/>
                <w:szCs w:val="20"/>
              </w:rPr>
              <w:t>10 </w:t>
            </w:r>
            <w:r>
              <w:rPr>
                <w:rFonts w:ascii="Times New Roman" w:eastAsia="Calibri" w:hAnsi="Times New Roman" w:cs="Times New Roman"/>
                <w:sz w:val="20"/>
                <w:szCs w:val="20"/>
              </w:rPr>
              <w:t>521</w:t>
            </w:r>
            <w:r w:rsidRPr="00C1488F">
              <w:rPr>
                <w:rFonts w:ascii="Times New Roman" w:eastAsia="Calibri" w:hAnsi="Times New Roman" w:cs="Times New Roman"/>
                <w:sz w:val="20"/>
                <w:szCs w:val="20"/>
              </w:rPr>
              <w:t>,</w:t>
            </w:r>
            <w:r>
              <w:rPr>
                <w:rFonts w:ascii="Times New Roman" w:eastAsia="Calibri" w:hAnsi="Times New Roman" w:cs="Times New Roman"/>
                <w:sz w:val="20"/>
                <w:szCs w:val="20"/>
              </w:rPr>
              <w:t>21659</w:t>
            </w:r>
          </w:p>
        </w:tc>
      </w:tr>
      <w:tr w:rsidR="002906DD" w:rsidRPr="00576B2E" w:rsidTr="002906DD">
        <w:trPr>
          <w:jc w:val="center"/>
        </w:trPr>
        <w:tc>
          <w:tcPr>
            <w:tcW w:w="2549" w:type="dxa"/>
            <w:vMerge w:val="restart"/>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Администрация МО «Новонукутское»</w:t>
            </w: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2018</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2019</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2020</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 xml:space="preserve">035 0503 </w:t>
            </w:r>
            <w:r w:rsidRPr="00576B2E">
              <w:rPr>
                <w:rFonts w:ascii="Times New Roman" w:hAnsi="Times New Roman" w:cs="Times New Roman"/>
                <w:sz w:val="20"/>
                <w:szCs w:val="20"/>
              </w:rPr>
              <w:t>740F255551</w:t>
            </w:r>
            <w:r w:rsidRPr="00576B2E">
              <w:rPr>
                <w:rFonts w:ascii="Times New Roman" w:eastAsia="Calibri" w:hAnsi="Times New Roman" w:cs="Times New Roman"/>
                <w:sz w:val="20"/>
                <w:szCs w:val="20"/>
              </w:rPr>
              <w:t xml:space="preserve">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2021</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3 224,34453</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48,32794</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3 176,01659</w:t>
            </w:r>
          </w:p>
        </w:tc>
      </w:tr>
      <w:tr w:rsidR="002906DD" w:rsidRPr="00576B2E" w:rsidTr="002906DD">
        <w:trPr>
          <w:trHeight w:val="129"/>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 xml:space="preserve">035 0503 </w:t>
            </w:r>
            <w:r w:rsidRPr="00576B2E">
              <w:rPr>
                <w:rFonts w:ascii="Times New Roman" w:hAnsi="Times New Roman" w:cs="Times New Roman"/>
                <w:sz w:val="20"/>
                <w:szCs w:val="20"/>
              </w:rPr>
              <w:t>740F255551</w:t>
            </w:r>
            <w:r w:rsidRPr="00576B2E">
              <w:rPr>
                <w:rFonts w:ascii="Times New Roman" w:eastAsia="Calibri" w:hAnsi="Times New Roman" w:cs="Times New Roman"/>
                <w:sz w:val="20"/>
                <w:szCs w:val="20"/>
              </w:rPr>
              <w:t xml:space="preserve">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2022</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2 575,4</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27,3</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2 548,1</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2022</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579,19240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579,19240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2023</w:t>
            </w:r>
          </w:p>
        </w:tc>
        <w:tc>
          <w:tcPr>
            <w:tcW w:w="1605" w:type="dxa"/>
            <w:vAlign w:val="center"/>
          </w:tcPr>
          <w:p w:rsidR="002906DD" w:rsidRPr="00D13910" w:rsidRDefault="006B5A77" w:rsidP="001660D6">
            <w:pPr>
              <w:widowControl w:val="0"/>
              <w:autoSpaceDE w:val="0"/>
              <w:autoSpaceDN w:val="0"/>
              <w:adjustRightInd w:val="0"/>
              <w:jc w:val="center"/>
              <w:rPr>
                <w:rFonts w:ascii="Times New Roman" w:eastAsia="Calibri" w:hAnsi="Times New Roman" w:cs="Times New Roman"/>
                <w:sz w:val="20"/>
                <w:szCs w:val="20"/>
                <w:highlight w:val="yellow"/>
              </w:rPr>
            </w:pPr>
            <w:r w:rsidRPr="00BB632A">
              <w:rPr>
                <w:rFonts w:ascii="Times New Roman" w:eastAsia="Calibri" w:hAnsi="Times New Roman" w:cs="Times New Roman"/>
                <w:sz w:val="20"/>
                <w:szCs w:val="20"/>
              </w:rPr>
              <w:t>2 625,9</w:t>
            </w:r>
          </w:p>
        </w:tc>
        <w:tc>
          <w:tcPr>
            <w:tcW w:w="1066" w:type="dxa"/>
            <w:vAlign w:val="center"/>
          </w:tcPr>
          <w:p w:rsidR="002906DD" w:rsidRPr="00D13910" w:rsidRDefault="00BB632A" w:rsidP="001660D6">
            <w:pPr>
              <w:widowControl w:val="0"/>
              <w:autoSpaceDE w:val="0"/>
              <w:autoSpaceDN w:val="0"/>
              <w:adjustRightInd w:val="0"/>
              <w:jc w:val="center"/>
              <w:rPr>
                <w:rFonts w:ascii="Times New Roman" w:eastAsia="Calibri" w:hAnsi="Times New Roman" w:cs="Times New Roman"/>
                <w:sz w:val="20"/>
                <w:szCs w:val="20"/>
                <w:highlight w:val="yellow"/>
              </w:rPr>
            </w:pPr>
            <w:r w:rsidRPr="00BB632A">
              <w:rPr>
                <w:rFonts w:ascii="Times New Roman" w:eastAsia="Calibri" w:hAnsi="Times New Roman" w:cs="Times New Roman"/>
                <w:sz w:val="20"/>
                <w:szCs w:val="20"/>
              </w:rPr>
              <w:t>22,3</w:t>
            </w:r>
          </w:p>
        </w:tc>
        <w:tc>
          <w:tcPr>
            <w:tcW w:w="1415" w:type="dxa"/>
            <w:vAlign w:val="center"/>
          </w:tcPr>
          <w:p w:rsidR="002906DD" w:rsidRPr="00D13910" w:rsidRDefault="00BB632A" w:rsidP="001660D6">
            <w:pPr>
              <w:widowControl w:val="0"/>
              <w:autoSpaceDE w:val="0"/>
              <w:autoSpaceDN w:val="0"/>
              <w:adjustRightInd w:val="0"/>
              <w:jc w:val="center"/>
              <w:rPr>
                <w:rFonts w:ascii="Times New Roman" w:eastAsia="Calibri" w:hAnsi="Times New Roman" w:cs="Times New Roman"/>
                <w:sz w:val="20"/>
                <w:szCs w:val="20"/>
                <w:highlight w:val="yellow"/>
              </w:rPr>
            </w:pPr>
            <w:r w:rsidRPr="00BB632A">
              <w:rPr>
                <w:rFonts w:ascii="Times New Roman" w:eastAsia="Calibri" w:hAnsi="Times New Roman" w:cs="Times New Roman"/>
                <w:sz w:val="20"/>
                <w:szCs w:val="20"/>
              </w:rPr>
              <w:t>2 603,6</w:t>
            </w:r>
          </w:p>
        </w:tc>
      </w:tr>
      <w:tr w:rsidR="002906DD" w:rsidRPr="00576B2E" w:rsidTr="002906DD">
        <w:trPr>
          <w:trHeight w:val="66"/>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2024</w:t>
            </w:r>
          </w:p>
        </w:tc>
        <w:tc>
          <w:tcPr>
            <w:tcW w:w="1605" w:type="dxa"/>
            <w:vAlign w:val="center"/>
          </w:tcPr>
          <w:p w:rsidR="002906DD" w:rsidRPr="00E31DD6" w:rsidRDefault="00FA5273" w:rsidP="00C1488F">
            <w:pPr>
              <w:widowControl w:val="0"/>
              <w:autoSpaceDE w:val="0"/>
              <w:autoSpaceDN w:val="0"/>
              <w:adjustRightInd w:val="0"/>
              <w:jc w:val="center"/>
              <w:rPr>
                <w:rFonts w:ascii="Times New Roman" w:eastAsia="Calibri" w:hAnsi="Times New Roman" w:cs="Times New Roman"/>
                <w:sz w:val="20"/>
                <w:szCs w:val="20"/>
              </w:rPr>
            </w:pPr>
            <w:r w:rsidRPr="00E31DD6">
              <w:rPr>
                <w:rFonts w:ascii="Times New Roman" w:eastAsia="Calibri" w:hAnsi="Times New Roman" w:cs="Times New Roman"/>
                <w:sz w:val="20"/>
                <w:szCs w:val="20"/>
              </w:rPr>
              <w:t>2</w:t>
            </w:r>
            <w:r w:rsidR="00E31DD6" w:rsidRPr="00E31DD6">
              <w:rPr>
                <w:rFonts w:ascii="Times New Roman" w:eastAsia="Calibri" w:hAnsi="Times New Roman" w:cs="Times New Roman"/>
                <w:sz w:val="20"/>
                <w:szCs w:val="20"/>
              </w:rPr>
              <w:t> 21</w:t>
            </w:r>
            <w:r w:rsidR="00C1488F">
              <w:rPr>
                <w:rFonts w:ascii="Times New Roman" w:eastAsia="Calibri" w:hAnsi="Times New Roman" w:cs="Times New Roman"/>
                <w:sz w:val="20"/>
                <w:szCs w:val="20"/>
              </w:rPr>
              <w:t>3</w:t>
            </w:r>
            <w:r w:rsidR="00E31DD6" w:rsidRPr="00E31DD6">
              <w:rPr>
                <w:rFonts w:ascii="Times New Roman" w:eastAsia="Calibri" w:hAnsi="Times New Roman" w:cs="Times New Roman"/>
                <w:sz w:val="20"/>
                <w:szCs w:val="20"/>
              </w:rPr>
              <w:t>,</w:t>
            </w:r>
            <w:r w:rsidR="00C1488F">
              <w:rPr>
                <w:rFonts w:ascii="Times New Roman" w:eastAsia="Calibri" w:hAnsi="Times New Roman" w:cs="Times New Roman"/>
                <w:sz w:val="20"/>
                <w:szCs w:val="20"/>
              </w:rPr>
              <w:t>5</w:t>
            </w:r>
          </w:p>
        </w:tc>
        <w:tc>
          <w:tcPr>
            <w:tcW w:w="1066" w:type="dxa"/>
            <w:vAlign w:val="center"/>
          </w:tcPr>
          <w:p w:rsidR="002906DD" w:rsidRPr="00E31DD6" w:rsidRDefault="00E31DD6" w:rsidP="00C1488F">
            <w:pPr>
              <w:widowControl w:val="0"/>
              <w:autoSpaceDE w:val="0"/>
              <w:autoSpaceDN w:val="0"/>
              <w:adjustRightInd w:val="0"/>
              <w:jc w:val="center"/>
              <w:rPr>
                <w:rFonts w:ascii="Times New Roman" w:eastAsia="Calibri" w:hAnsi="Times New Roman" w:cs="Times New Roman"/>
                <w:sz w:val="20"/>
                <w:szCs w:val="20"/>
              </w:rPr>
            </w:pPr>
            <w:r w:rsidRPr="00E31DD6">
              <w:rPr>
                <w:rFonts w:ascii="Times New Roman" w:eastAsia="Calibri" w:hAnsi="Times New Roman" w:cs="Times New Roman"/>
                <w:sz w:val="20"/>
                <w:szCs w:val="20"/>
              </w:rPr>
              <w:t>20,0</w:t>
            </w:r>
          </w:p>
        </w:tc>
        <w:tc>
          <w:tcPr>
            <w:tcW w:w="1415" w:type="dxa"/>
            <w:vAlign w:val="center"/>
          </w:tcPr>
          <w:p w:rsidR="002906DD" w:rsidRPr="00E31DD6" w:rsidRDefault="00FA5273" w:rsidP="00C1488F">
            <w:pPr>
              <w:widowControl w:val="0"/>
              <w:autoSpaceDE w:val="0"/>
              <w:autoSpaceDN w:val="0"/>
              <w:adjustRightInd w:val="0"/>
              <w:jc w:val="center"/>
              <w:rPr>
                <w:rFonts w:ascii="Times New Roman" w:eastAsia="Calibri" w:hAnsi="Times New Roman" w:cs="Times New Roman"/>
                <w:sz w:val="20"/>
                <w:szCs w:val="20"/>
                <w:lang w:val="en-US"/>
              </w:rPr>
            </w:pPr>
            <w:r w:rsidRPr="00E31DD6">
              <w:rPr>
                <w:rFonts w:ascii="Times New Roman" w:eastAsia="Calibri" w:hAnsi="Times New Roman" w:cs="Times New Roman"/>
                <w:sz w:val="20"/>
                <w:szCs w:val="20"/>
              </w:rPr>
              <w:t>2</w:t>
            </w:r>
            <w:r w:rsidR="00E31DD6" w:rsidRPr="00E31DD6">
              <w:rPr>
                <w:rFonts w:ascii="Times New Roman" w:eastAsia="Calibri" w:hAnsi="Times New Roman" w:cs="Times New Roman"/>
                <w:sz w:val="20"/>
                <w:szCs w:val="20"/>
              </w:rPr>
              <w:t> 19</w:t>
            </w:r>
            <w:r w:rsidR="00C1488F">
              <w:rPr>
                <w:rFonts w:ascii="Times New Roman" w:eastAsia="Calibri" w:hAnsi="Times New Roman" w:cs="Times New Roman"/>
                <w:sz w:val="20"/>
                <w:szCs w:val="20"/>
              </w:rPr>
              <w:t>3</w:t>
            </w:r>
            <w:r w:rsidR="00E31DD6" w:rsidRPr="00E31DD6">
              <w:rPr>
                <w:rFonts w:ascii="Times New Roman" w:eastAsia="Calibri" w:hAnsi="Times New Roman" w:cs="Times New Roman"/>
                <w:sz w:val="20"/>
                <w:szCs w:val="20"/>
              </w:rPr>
              <w:t>,</w:t>
            </w:r>
            <w:r w:rsidR="00C1488F">
              <w:rPr>
                <w:rFonts w:ascii="Times New Roman" w:eastAsia="Calibri" w:hAnsi="Times New Roman" w:cs="Times New Roman"/>
                <w:sz w:val="20"/>
                <w:szCs w:val="20"/>
              </w:rPr>
              <w:t>5</w:t>
            </w:r>
          </w:p>
        </w:tc>
      </w:tr>
      <w:tr w:rsidR="002906DD" w:rsidRPr="00576B2E" w:rsidTr="002906DD">
        <w:trPr>
          <w:trHeight w:val="66"/>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hAnsi="Times New Roman" w:cs="Times New Roman"/>
                <w:sz w:val="20"/>
                <w:szCs w:val="20"/>
              </w:rPr>
            </w:pPr>
            <w:r w:rsidRPr="002906DD">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2025</w:t>
            </w:r>
          </w:p>
        </w:tc>
        <w:tc>
          <w:tcPr>
            <w:tcW w:w="1605"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066"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415"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r>
    </w:tbl>
    <w:p w:rsidR="00BA771D" w:rsidRPr="005D19CB" w:rsidRDefault="00BA771D" w:rsidP="00BA771D">
      <w:pPr>
        <w:autoSpaceDE w:val="0"/>
        <w:autoSpaceDN w:val="0"/>
        <w:adjustRightInd w:val="0"/>
        <w:spacing w:after="0" w:line="240" w:lineRule="auto"/>
        <w:ind w:firstLine="708"/>
        <w:jc w:val="both"/>
        <w:rPr>
          <w:rFonts w:ascii="Times New Roman" w:hAnsi="Times New Roman" w:cs="Times New Roman"/>
          <w:sz w:val="24"/>
          <w:szCs w:val="24"/>
        </w:rPr>
      </w:pPr>
      <w:r w:rsidRPr="005D19CB">
        <w:rPr>
          <w:rFonts w:ascii="Times New Roman" w:hAnsi="Times New Roman" w:cs="Times New Roman"/>
          <w:sz w:val="24"/>
          <w:szCs w:val="24"/>
        </w:rPr>
        <w:t>Расходы, связанные с выполнением работ по благоустройству дворовых территорий, могут финансироваться за счет средств субсидий из федерального и областного бюджетов в соответствии с порядком, утвержденным постановлением администрации муниципального образования «Новонукутское»: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предоставления субсидий из областного бюджета бюджетным и автономным учреждениям, включая субсидии на финансовое обеспечение выполнения ими муниципального задания;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4. Анализ рисков реализации Программы и</w:t>
      </w: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описание мер управления рисками реализации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Комплексная оценка рисков, возникающих при реализации мероприятий Программы, приведена в Таблице 3.</w:t>
      </w:r>
    </w:p>
    <w:p w:rsidR="00BA771D" w:rsidRPr="005D19CB"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824741"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 xml:space="preserve">Таблица 3. Комплексная оценка рисков, возникающих при реализации </w:t>
      </w: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мероприятий Программы</w:t>
      </w:r>
    </w:p>
    <w:tbl>
      <w:tblPr>
        <w:tblStyle w:val="ab"/>
        <w:tblW w:w="0" w:type="auto"/>
        <w:tblInd w:w="-318" w:type="dxa"/>
        <w:tblLook w:val="04A0"/>
      </w:tblPr>
      <w:tblGrid>
        <w:gridCol w:w="993"/>
        <w:gridCol w:w="3261"/>
        <w:gridCol w:w="6485"/>
      </w:tblGrid>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t>№ п/п</w:t>
            </w:r>
          </w:p>
        </w:tc>
        <w:tc>
          <w:tcPr>
            <w:tcW w:w="3261"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t>Описание рисков</w:t>
            </w:r>
          </w:p>
        </w:tc>
        <w:tc>
          <w:tcPr>
            <w:tcW w:w="6485"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t>Меры по снижению рисков</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1.</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Риски изменения законодательства</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1.1.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Изменения федерального и регионального законодательства в сфере реализации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«Новонукутское» в сфере реализации Программы</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2.</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Социальные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2.1.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Низкая активность населения</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Активное участие, с применением всех форм вовлечения граждан, организаций в процесс реализации Программы</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3.</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Финансовые, бюджетные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3.1.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Риск недостаточной обеспеченности финансовыми ресурсами мероприятий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4.</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Организационные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4.1.</w:t>
            </w:r>
          </w:p>
        </w:tc>
        <w:tc>
          <w:tcPr>
            <w:tcW w:w="3261" w:type="dxa"/>
          </w:tcPr>
          <w:p w:rsidR="00BA771D" w:rsidRPr="00FA53AE" w:rsidRDefault="00BA771D" w:rsidP="001660D6">
            <w:pPr>
              <w:autoSpaceDE w:val="0"/>
              <w:autoSpaceDN w:val="0"/>
              <w:adjustRightInd w:val="0"/>
              <w:jc w:val="both"/>
              <w:rPr>
                <w:rFonts w:ascii="Times New Roman" w:hAnsi="Times New Roman" w:cs="Times New Roman"/>
                <w:bCs/>
                <w:sz w:val="20"/>
                <w:szCs w:val="20"/>
              </w:rPr>
            </w:pPr>
            <w:r w:rsidRPr="00FA53AE">
              <w:rPr>
                <w:rFonts w:ascii="Times New Roman" w:hAnsi="Times New Roman" w:cs="Times New Roman"/>
                <w:bCs/>
                <w:sz w:val="20"/>
                <w:szCs w:val="20"/>
              </w:rPr>
              <w:t>Несвоевременное принятие управленческих решений в сфере реализации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bCs/>
                <w:sz w:val="20"/>
                <w:szCs w:val="20"/>
              </w:rPr>
            </w:pPr>
            <w:r w:rsidRPr="00FA53AE">
              <w:rPr>
                <w:rFonts w:ascii="Times New Roman" w:hAnsi="Times New Roman" w:cs="Times New Roman"/>
                <w:bCs/>
                <w:sz w:val="20"/>
                <w:szCs w:val="20"/>
              </w:rPr>
              <w:t>Оперативное реагирование на выявленные недостатки в процедурах управления, контроля и кадрового обеспечения реализации Программы</w:t>
            </w:r>
          </w:p>
        </w:tc>
      </w:tr>
    </w:tbl>
    <w:p w:rsidR="00BA771D"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5. Ожидаемые конечные результаты реализации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Ожидается, что в результате реализации мероприятий Программы удастся достичь следующих результатов: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1. Количество благоустроенных дворовых территорий – </w:t>
      </w:r>
      <w:r w:rsidR="00F950C2">
        <w:rPr>
          <w:rFonts w:ascii="Times New Roman" w:hAnsi="Times New Roman" w:cs="Times New Roman"/>
          <w:sz w:val="24"/>
          <w:szCs w:val="24"/>
        </w:rPr>
        <w:t>2</w:t>
      </w:r>
      <w:r w:rsidRPr="005D19CB">
        <w:rPr>
          <w:rFonts w:ascii="Times New Roman" w:hAnsi="Times New Roman" w:cs="Times New Roman"/>
          <w:sz w:val="24"/>
          <w:szCs w:val="24"/>
        </w:rPr>
        <w:t xml:space="preserve">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2. Объем трудового участия заинтересованных лиц – </w:t>
      </w:r>
      <w:r w:rsidR="00F950C2">
        <w:rPr>
          <w:rFonts w:ascii="Times New Roman" w:hAnsi="Times New Roman" w:cs="Times New Roman"/>
          <w:sz w:val="24"/>
          <w:szCs w:val="24"/>
        </w:rPr>
        <w:t>9</w:t>
      </w:r>
      <w:r w:rsidRPr="005D19CB">
        <w:rPr>
          <w:rFonts w:ascii="Times New Roman" w:hAnsi="Times New Roman" w:cs="Times New Roman"/>
          <w:sz w:val="24"/>
          <w:szCs w:val="24"/>
        </w:rPr>
        <w:t xml:space="preserve"> субботника;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F64288">
        <w:rPr>
          <w:rFonts w:ascii="Times New Roman" w:hAnsi="Times New Roman" w:cs="Times New Roman"/>
          <w:sz w:val="24"/>
          <w:szCs w:val="24"/>
        </w:rPr>
        <w:t xml:space="preserve">3. Количество благоустроенных общественных территорий – </w:t>
      </w:r>
      <w:r w:rsidR="00F64288" w:rsidRPr="00F64288">
        <w:rPr>
          <w:rFonts w:ascii="Times New Roman" w:hAnsi="Times New Roman" w:cs="Times New Roman"/>
          <w:sz w:val="24"/>
          <w:szCs w:val="24"/>
        </w:rPr>
        <w:t>7</w:t>
      </w:r>
      <w:r w:rsidRPr="00F64288">
        <w:rPr>
          <w:rFonts w:ascii="Times New Roman" w:hAnsi="Times New Roman" w:cs="Times New Roman"/>
          <w:sz w:val="24"/>
          <w:szCs w:val="24"/>
        </w:rPr>
        <w:t xml:space="preserve">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lastRenderedPageBreak/>
        <w:t>4. Количество благоустроенных объектов недвижимого имущества (включая объекты незавершенного строительства) и земельных участков – 109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Инвентаризация ИЖД и земельных участков предоставленных для их размещения от общего количества ИЖД– 100 %;</w:t>
      </w:r>
    </w:p>
    <w:p w:rsidR="00BA771D" w:rsidRPr="005D19CB" w:rsidRDefault="00BA771D" w:rsidP="00BA771D">
      <w:pPr>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Инвентаризация объектов благоустройства – 100 %.</w:t>
      </w:r>
    </w:p>
    <w:p w:rsidR="00BA771D" w:rsidRPr="005D19CB" w:rsidRDefault="00BA771D" w:rsidP="00BA771D">
      <w:pPr>
        <w:spacing w:after="0" w:line="240" w:lineRule="auto"/>
        <w:jc w:val="both"/>
        <w:rPr>
          <w:rFonts w:ascii="Times New Roman" w:hAnsi="Times New Roman" w:cs="Times New Roman"/>
          <w:sz w:val="24"/>
          <w:szCs w:val="24"/>
        </w:rPr>
      </w:pPr>
    </w:p>
    <w:p w:rsidR="00BA771D" w:rsidRPr="006F2E60"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Таблица 4. План реализации Программы</w:t>
      </w:r>
    </w:p>
    <w:tbl>
      <w:tblPr>
        <w:tblW w:w="10987" w:type="dxa"/>
        <w:jc w:val="center"/>
        <w:tblLayout w:type="fixed"/>
        <w:tblCellMar>
          <w:top w:w="102" w:type="dxa"/>
          <w:left w:w="62" w:type="dxa"/>
          <w:bottom w:w="102" w:type="dxa"/>
          <w:right w:w="62" w:type="dxa"/>
        </w:tblCellMar>
        <w:tblLook w:val="0000"/>
      </w:tblPr>
      <w:tblGrid>
        <w:gridCol w:w="1384"/>
        <w:gridCol w:w="2444"/>
        <w:gridCol w:w="1701"/>
        <w:gridCol w:w="1099"/>
        <w:gridCol w:w="1134"/>
        <w:gridCol w:w="1134"/>
        <w:gridCol w:w="1027"/>
        <w:gridCol w:w="1064"/>
      </w:tblGrid>
      <w:tr w:rsidR="00241DDD" w:rsidRPr="00F950C2" w:rsidTr="00824741">
        <w:trPr>
          <w:trHeight w:val="471"/>
          <w:jc w:val="center"/>
        </w:trPr>
        <w:tc>
          <w:tcPr>
            <w:tcW w:w="1384" w:type="dxa"/>
            <w:tcBorders>
              <w:top w:val="single" w:sz="4" w:space="0" w:color="auto"/>
              <w:left w:val="single" w:sz="4" w:space="0" w:color="auto"/>
              <w:bottom w:val="single" w:sz="4" w:space="0" w:color="auto"/>
              <w:right w:val="single" w:sz="4" w:space="0" w:color="auto"/>
            </w:tcBorders>
            <w:vAlign w:val="center"/>
          </w:tcPr>
          <w:p w:rsidR="00241DDD" w:rsidRPr="00824741" w:rsidRDefault="00241DDD" w:rsidP="001660D6">
            <w:pPr>
              <w:pStyle w:val="ConsPlusNormal"/>
              <w:jc w:val="center"/>
              <w:rPr>
                <w:bCs/>
                <w:sz w:val="20"/>
                <w:szCs w:val="20"/>
              </w:rPr>
            </w:pPr>
            <w:r w:rsidRPr="00824741">
              <w:rPr>
                <w:bCs/>
                <w:sz w:val="20"/>
                <w:szCs w:val="20"/>
              </w:rPr>
              <w:t>Наименование контрольного события программы</w:t>
            </w:r>
          </w:p>
        </w:tc>
        <w:tc>
          <w:tcPr>
            <w:tcW w:w="2444" w:type="dxa"/>
            <w:tcBorders>
              <w:top w:val="single" w:sz="4" w:space="0" w:color="auto"/>
              <w:left w:val="single" w:sz="4" w:space="0" w:color="auto"/>
              <w:bottom w:val="single" w:sz="4" w:space="0" w:color="auto"/>
              <w:right w:val="single" w:sz="4" w:space="0" w:color="auto"/>
            </w:tcBorders>
            <w:vAlign w:val="center"/>
          </w:tcPr>
          <w:p w:rsidR="00241DDD" w:rsidRPr="00824741" w:rsidRDefault="00241DDD" w:rsidP="001660D6">
            <w:pPr>
              <w:pStyle w:val="ConsPlusNormal"/>
              <w:jc w:val="center"/>
              <w:rPr>
                <w:bCs/>
                <w:sz w:val="20"/>
                <w:szCs w:val="20"/>
              </w:rPr>
            </w:pPr>
            <w:r w:rsidRPr="00824741">
              <w:rPr>
                <w:bCs/>
                <w:sz w:val="20"/>
                <w:szCs w:val="20"/>
              </w:rPr>
              <w:t>Статус</w:t>
            </w:r>
          </w:p>
        </w:tc>
        <w:tc>
          <w:tcPr>
            <w:tcW w:w="1701" w:type="dxa"/>
            <w:tcBorders>
              <w:top w:val="single" w:sz="4" w:space="0" w:color="auto"/>
              <w:left w:val="single" w:sz="4" w:space="0" w:color="auto"/>
              <w:bottom w:val="single" w:sz="4" w:space="0" w:color="auto"/>
              <w:right w:val="single" w:sz="4" w:space="0" w:color="auto"/>
            </w:tcBorders>
            <w:vAlign w:val="center"/>
          </w:tcPr>
          <w:p w:rsidR="00241DDD" w:rsidRPr="00824741" w:rsidRDefault="00241DDD" w:rsidP="001660D6">
            <w:pPr>
              <w:pStyle w:val="ConsPlusNormal"/>
              <w:jc w:val="center"/>
              <w:rPr>
                <w:bCs/>
                <w:sz w:val="20"/>
                <w:szCs w:val="20"/>
              </w:rPr>
            </w:pPr>
            <w:r w:rsidRPr="00824741">
              <w:rPr>
                <w:bCs/>
                <w:sz w:val="20"/>
                <w:szCs w:val="20"/>
              </w:rPr>
              <w:t>Ответственный исполнитель</w:t>
            </w:r>
          </w:p>
        </w:tc>
        <w:tc>
          <w:tcPr>
            <w:tcW w:w="5458" w:type="dxa"/>
            <w:gridSpan w:val="5"/>
            <w:tcBorders>
              <w:top w:val="single" w:sz="4" w:space="0" w:color="auto"/>
              <w:left w:val="single" w:sz="4" w:space="0" w:color="auto"/>
              <w:right w:val="single" w:sz="4" w:space="0" w:color="auto"/>
            </w:tcBorders>
            <w:vAlign w:val="center"/>
          </w:tcPr>
          <w:p w:rsidR="00241DDD" w:rsidRPr="00824741" w:rsidRDefault="00241DDD" w:rsidP="001660D6">
            <w:pPr>
              <w:pStyle w:val="ConsPlusNormal"/>
              <w:jc w:val="center"/>
              <w:rPr>
                <w:bCs/>
                <w:sz w:val="20"/>
                <w:szCs w:val="20"/>
              </w:rPr>
            </w:pPr>
            <w:r w:rsidRPr="00824741">
              <w:rPr>
                <w:bCs/>
                <w:sz w:val="20"/>
                <w:szCs w:val="20"/>
              </w:rPr>
              <w:t>Срок наступления контрольного события (дата)</w:t>
            </w:r>
          </w:p>
        </w:tc>
      </w:tr>
      <w:tr w:rsidR="00546A7D" w:rsidRPr="00F950C2" w:rsidTr="00824741">
        <w:trPr>
          <w:trHeight w:val="487"/>
          <w:jc w:val="center"/>
        </w:trPr>
        <w:tc>
          <w:tcPr>
            <w:tcW w:w="1384" w:type="dxa"/>
            <w:vMerge w:val="restart"/>
            <w:tcBorders>
              <w:top w:val="single" w:sz="4" w:space="0" w:color="auto"/>
              <w:left w:val="single" w:sz="4" w:space="0" w:color="auto"/>
              <w:right w:val="single" w:sz="4" w:space="0" w:color="auto"/>
            </w:tcBorders>
            <w:vAlign w:val="center"/>
          </w:tcPr>
          <w:p w:rsidR="00546A7D" w:rsidRPr="00F950C2" w:rsidRDefault="00546A7D" w:rsidP="001660D6">
            <w:pPr>
              <w:pStyle w:val="ConsPlusNormal"/>
              <w:jc w:val="center"/>
              <w:rPr>
                <w:bCs/>
                <w:sz w:val="20"/>
                <w:szCs w:val="20"/>
              </w:rPr>
            </w:pPr>
            <w:r w:rsidRPr="00F950C2">
              <w:rPr>
                <w:bCs/>
                <w:sz w:val="20"/>
                <w:szCs w:val="20"/>
              </w:rPr>
              <w:t>Благоустройство и озеленение территории с устройством скейт-парка и воркаут площадки, по адресу: Иркутская область, Нукутский район, п. Новонукутский, ул.Полевая, 6а</w:t>
            </w:r>
          </w:p>
        </w:tc>
        <w:tc>
          <w:tcPr>
            <w:tcW w:w="2444" w:type="dxa"/>
            <w:tcBorders>
              <w:top w:val="single" w:sz="4" w:space="0" w:color="auto"/>
              <w:left w:val="single" w:sz="4" w:space="0" w:color="auto"/>
              <w:right w:val="single" w:sz="4" w:space="0" w:color="auto"/>
            </w:tcBorders>
          </w:tcPr>
          <w:p w:rsidR="00546A7D" w:rsidRPr="00F950C2" w:rsidRDefault="00546A7D" w:rsidP="00546A7D">
            <w:pPr>
              <w:pStyle w:val="ConsPlusNormal"/>
              <w:jc w:val="both"/>
              <w:rPr>
                <w:bCs/>
                <w:sz w:val="20"/>
                <w:szCs w:val="20"/>
              </w:rPr>
            </w:pPr>
            <w:r w:rsidRPr="00F950C2">
              <w:rPr>
                <w:bCs/>
                <w:sz w:val="20"/>
                <w:szCs w:val="20"/>
              </w:rPr>
              <w:t xml:space="preserve">Направление заявки </w:t>
            </w:r>
            <w:r w:rsidRPr="00F950C2">
              <w:rPr>
                <w:sz w:val="20"/>
                <w:szCs w:val="20"/>
              </w:rPr>
              <w:t xml:space="preserve">на отбор для предоставления субсидии </w:t>
            </w:r>
            <w:r w:rsidR="00CB2FE6" w:rsidRPr="00F950C2">
              <w:rPr>
                <w:sz w:val="20"/>
                <w:szCs w:val="20"/>
              </w:rPr>
              <w:t>в 2024 г.</w:t>
            </w:r>
          </w:p>
        </w:tc>
        <w:tc>
          <w:tcPr>
            <w:tcW w:w="1701" w:type="dxa"/>
            <w:vMerge w:val="restart"/>
            <w:tcBorders>
              <w:top w:val="single" w:sz="4" w:space="0" w:color="auto"/>
              <w:left w:val="single" w:sz="4" w:space="0" w:color="auto"/>
              <w:right w:val="single" w:sz="4" w:space="0" w:color="auto"/>
            </w:tcBorders>
          </w:tcPr>
          <w:p w:rsidR="00546A7D" w:rsidRPr="00F950C2" w:rsidRDefault="00546A7D" w:rsidP="001660D6">
            <w:pPr>
              <w:pStyle w:val="ConsPlusNormal"/>
              <w:jc w:val="center"/>
              <w:rPr>
                <w:bCs/>
                <w:sz w:val="20"/>
                <w:szCs w:val="20"/>
              </w:rPr>
            </w:pPr>
            <w:r w:rsidRPr="00F950C2">
              <w:rPr>
                <w:bCs/>
                <w:sz w:val="20"/>
                <w:szCs w:val="20"/>
              </w:rPr>
              <w:t>Администрация МО «Новонукутское»</w:t>
            </w:r>
          </w:p>
        </w:tc>
        <w:tc>
          <w:tcPr>
            <w:tcW w:w="1099" w:type="dxa"/>
            <w:tcBorders>
              <w:top w:val="single" w:sz="4" w:space="0" w:color="auto"/>
              <w:left w:val="single" w:sz="4" w:space="0" w:color="auto"/>
              <w:right w:val="single" w:sz="4" w:space="0" w:color="auto"/>
            </w:tcBorders>
            <w:vAlign w:val="center"/>
          </w:tcPr>
          <w:p w:rsidR="00546A7D" w:rsidRPr="00F950C2" w:rsidRDefault="00546A7D" w:rsidP="006B5A77">
            <w:pPr>
              <w:pStyle w:val="ConsPlusNormal"/>
              <w:jc w:val="center"/>
              <w:rPr>
                <w:bCs/>
                <w:sz w:val="20"/>
                <w:szCs w:val="20"/>
              </w:rPr>
            </w:pPr>
            <w:r w:rsidRPr="00F950C2">
              <w:rPr>
                <w:bCs/>
                <w:sz w:val="20"/>
                <w:szCs w:val="20"/>
              </w:rPr>
              <w:t>До 30.08.2023</w:t>
            </w:r>
          </w:p>
        </w:tc>
        <w:tc>
          <w:tcPr>
            <w:tcW w:w="1134" w:type="dxa"/>
            <w:tcBorders>
              <w:top w:val="single" w:sz="4" w:space="0" w:color="auto"/>
              <w:left w:val="single" w:sz="4" w:space="0" w:color="auto"/>
              <w:right w:val="single" w:sz="4" w:space="0" w:color="auto"/>
            </w:tcBorders>
            <w:vAlign w:val="center"/>
          </w:tcPr>
          <w:p w:rsidR="00546A7D" w:rsidRPr="00F950C2" w:rsidRDefault="00546A7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right w:val="single" w:sz="4" w:space="0" w:color="auto"/>
            </w:tcBorders>
            <w:vAlign w:val="center"/>
          </w:tcPr>
          <w:p w:rsidR="00546A7D" w:rsidRPr="00F950C2" w:rsidRDefault="00546A7D" w:rsidP="001660D6">
            <w:pPr>
              <w:pStyle w:val="ConsPlusNormal"/>
              <w:jc w:val="center"/>
              <w:rPr>
                <w:bCs/>
                <w:sz w:val="20"/>
                <w:szCs w:val="20"/>
              </w:rPr>
            </w:pPr>
            <w:r w:rsidRPr="00F950C2">
              <w:rPr>
                <w:bCs/>
                <w:sz w:val="20"/>
                <w:szCs w:val="20"/>
              </w:rPr>
              <w:t>-</w:t>
            </w:r>
          </w:p>
        </w:tc>
        <w:tc>
          <w:tcPr>
            <w:tcW w:w="1027" w:type="dxa"/>
            <w:tcBorders>
              <w:top w:val="single" w:sz="4" w:space="0" w:color="auto"/>
              <w:left w:val="single" w:sz="4" w:space="0" w:color="auto"/>
              <w:right w:val="single" w:sz="4" w:space="0" w:color="auto"/>
            </w:tcBorders>
            <w:vAlign w:val="center"/>
          </w:tcPr>
          <w:p w:rsidR="00546A7D" w:rsidRPr="00F950C2" w:rsidRDefault="00546A7D" w:rsidP="001660D6">
            <w:pPr>
              <w:pStyle w:val="ConsPlusNormal"/>
              <w:jc w:val="center"/>
              <w:rPr>
                <w:bCs/>
                <w:sz w:val="20"/>
                <w:szCs w:val="20"/>
              </w:rPr>
            </w:pPr>
            <w:r w:rsidRPr="00F950C2">
              <w:rPr>
                <w:bCs/>
                <w:sz w:val="20"/>
                <w:szCs w:val="20"/>
              </w:rPr>
              <w:t>-</w:t>
            </w:r>
          </w:p>
        </w:tc>
        <w:tc>
          <w:tcPr>
            <w:tcW w:w="1064" w:type="dxa"/>
            <w:tcBorders>
              <w:top w:val="single" w:sz="4" w:space="0" w:color="auto"/>
              <w:left w:val="single" w:sz="4" w:space="0" w:color="auto"/>
              <w:right w:val="single" w:sz="4" w:space="0" w:color="auto"/>
            </w:tcBorders>
            <w:vAlign w:val="center"/>
          </w:tcPr>
          <w:p w:rsidR="00546A7D" w:rsidRPr="00F950C2" w:rsidRDefault="00546A7D" w:rsidP="001660D6">
            <w:pPr>
              <w:pStyle w:val="ConsPlusNormal"/>
              <w:jc w:val="center"/>
              <w:rPr>
                <w:bCs/>
                <w:sz w:val="20"/>
                <w:szCs w:val="20"/>
              </w:rPr>
            </w:pPr>
            <w:r w:rsidRPr="00F950C2">
              <w:rPr>
                <w:bCs/>
                <w:sz w:val="20"/>
                <w:szCs w:val="20"/>
              </w:rPr>
              <w:t>-</w:t>
            </w:r>
          </w:p>
        </w:tc>
      </w:tr>
      <w:tr w:rsidR="00BA771D" w:rsidRPr="00F950C2" w:rsidTr="00824741">
        <w:trPr>
          <w:trHeight w:val="429"/>
          <w:jc w:val="center"/>
        </w:trPr>
        <w:tc>
          <w:tcPr>
            <w:tcW w:w="1384" w:type="dxa"/>
            <w:vMerge/>
            <w:tcBorders>
              <w:left w:val="single" w:sz="4" w:space="0" w:color="auto"/>
              <w:right w:val="single" w:sz="4" w:space="0" w:color="auto"/>
            </w:tcBorders>
            <w:vAlign w:val="center"/>
          </w:tcPr>
          <w:p w:rsidR="00BA771D" w:rsidRPr="00F950C2" w:rsidRDefault="00BA771D" w:rsidP="001660D6">
            <w:pPr>
              <w:pStyle w:val="ConsPlusNormal"/>
              <w:jc w:val="center"/>
              <w:rPr>
                <w:bCs/>
                <w:sz w:val="20"/>
                <w:szCs w:val="20"/>
              </w:rPr>
            </w:pPr>
          </w:p>
        </w:tc>
        <w:tc>
          <w:tcPr>
            <w:tcW w:w="2444" w:type="dxa"/>
            <w:tcBorders>
              <w:top w:val="single" w:sz="4" w:space="0" w:color="auto"/>
              <w:left w:val="single" w:sz="4" w:space="0" w:color="auto"/>
              <w:bottom w:val="single" w:sz="4" w:space="0" w:color="auto"/>
              <w:right w:val="single" w:sz="4" w:space="0" w:color="auto"/>
            </w:tcBorders>
          </w:tcPr>
          <w:p w:rsidR="00BA771D" w:rsidRPr="00F950C2" w:rsidRDefault="00BA771D" w:rsidP="00546A7D">
            <w:pPr>
              <w:pStyle w:val="ConsPlusNormal"/>
              <w:jc w:val="both"/>
              <w:rPr>
                <w:bCs/>
                <w:sz w:val="20"/>
                <w:szCs w:val="20"/>
              </w:rPr>
            </w:pPr>
            <w:r w:rsidRPr="00F950C2">
              <w:rPr>
                <w:bCs/>
                <w:sz w:val="20"/>
                <w:szCs w:val="20"/>
              </w:rPr>
              <w:t>Проведение конкурсных процедур</w:t>
            </w:r>
            <w:r w:rsidR="00546A7D" w:rsidRPr="00F950C2">
              <w:rPr>
                <w:bCs/>
                <w:sz w:val="20"/>
                <w:szCs w:val="20"/>
              </w:rPr>
              <w:t>, заключение контракта</w:t>
            </w:r>
          </w:p>
        </w:tc>
        <w:tc>
          <w:tcPr>
            <w:tcW w:w="1701" w:type="dxa"/>
            <w:vMerge/>
            <w:tcBorders>
              <w:left w:val="single" w:sz="4" w:space="0" w:color="auto"/>
              <w:right w:val="single" w:sz="4" w:space="0" w:color="auto"/>
            </w:tcBorders>
          </w:tcPr>
          <w:p w:rsidR="00BA771D" w:rsidRPr="00F950C2" w:rsidRDefault="00BA771D" w:rsidP="001660D6">
            <w:pPr>
              <w:pStyle w:val="ConsPlusNormal"/>
              <w:rPr>
                <w:bCs/>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1660D6">
            <w:pPr>
              <w:pStyle w:val="ConsPlusNormal"/>
              <w:jc w:val="center"/>
              <w:rPr>
                <w:bCs/>
                <w:sz w:val="20"/>
                <w:szCs w:val="20"/>
              </w:rPr>
            </w:pPr>
            <w:r w:rsidRPr="00F950C2">
              <w:rPr>
                <w:bCs/>
                <w:sz w:val="20"/>
                <w:szCs w:val="20"/>
              </w:rPr>
              <w:t>До 01.04.2024</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241DDD">
            <w:pPr>
              <w:pStyle w:val="ConsPlusNormal"/>
              <w:jc w:val="center"/>
              <w:rPr>
                <w:bCs/>
                <w:sz w:val="20"/>
                <w:szCs w:val="20"/>
              </w:rPr>
            </w:pPr>
            <w:r w:rsidRPr="00F950C2">
              <w:rPr>
                <w:bCs/>
                <w:sz w:val="20"/>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r>
      <w:tr w:rsidR="00BA771D" w:rsidRPr="00F950C2" w:rsidTr="00824741">
        <w:trPr>
          <w:trHeight w:val="87"/>
          <w:jc w:val="center"/>
        </w:trPr>
        <w:tc>
          <w:tcPr>
            <w:tcW w:w="1384" w:type="dxa"/>
            <w:vMerge/>
            <w:tcBorders>
              <w:left w:val="single" w:sz="4" w:space="0" w:color="auto"/>
              <w:right w:val="single" w:sz="4" w:space="0" w:color="auto"/>
            </w:tcBorders>
            <w:vAlign w:val="center"/>
          </w:tcPr>
          <w:p w:rsidR="00BA771D" w:rsidRPr="00F950C2" w:rsidRDefault="00BA771D" w:rsidP="001660D6">
            <w:pPr>
              <w:pStyle w:val="ConsPlusNormal"/>
              <w:jc w:val="center"/>
              <w:rPr>
                <w:bCs/>
                <w:sz w:val="20"/>
                <w:szCs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546A7D">
            <w:pPr>
              <w:pStyle w:val="ConsPlusNormal"/>
              <w:jc w:val="both"/>
              <w:rPr>
                <w:bCs/>
                <w:sz w:val="20"/>
                <w:szCs w:val="20"/>
              </w:rPr>
            </w:pPr>
            <w:r w:rsidRPr="00F950C2">
              <w:rPr>
                <w:bCs/>
                <w:sz w:val="20"/>
                <w:szCs w:val="20"/>
              </w:rPr>
              <w:t>Реализация мероприятий</w:t>
            </w:r>
          </w:p>
        </w:tc>
        <w:tc>
          <w:tcPr>
            <w:tcW w:w="1701" w:type="dxa"/>
            <w:vMerge/>
            <w:tcBorders>
              <w:left w:val="single" w:sz="4" w:space="0" w:color="auto"/>
              <w:right w:val="single" w:sz="4" w:space="0" w:color="auto"/>
            </w:tcBorders>
          </w:tcPr>
          <w:p w:rsidR="00BA771D" w:rsidRPr="00F950C2" w:rsidRDefault="00BA771D" w:rsidP="001660D6">
            <w:pPr>
              <w:pStyle w:val="ConsPlusNormal"/>
              <w:rPr>
                <w:bCs/>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546A7D">
            <w:pPr>
              <w:pStyle w:val="ConsPlusNormal"/>
              <w:jc w:val="center"/>
              <w:rPr>
                <w:bCs/>
                <w:sz w:val="20"/>
                <w:szCs w:val="20"/>
              </w:rPr>
            </w:pPr>
            <w:r w:rsidRPr="00F950C2">
              <w:rPr>
                <w:bCs/>
                <w:sz w:val="20"/>
                <w:szCs w:val="20"/>
              </w:rPr>
              <w:t>До 01.10.2024</w:t>
            </w:r>
          </w:p>
        </w:tc>
        <w:tc>
          <w:tcPr>
            <w:tcW w:w="1027"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6B5A77">
            <w:pPr>
              <w:pStyle w:val="ConsPlusNormal"/>
              <w:jc w:val="center"/>
              <w:rPr>
                <w:bCs/>
                <w:sz w:val="20"/>
                <w:szCs w:val="20"/>
              </w:rPr>
            </w:pPr>
            <w:r w:rsidRPr="00F950C2">
              <w:rPr>
                <w:bCs/>
                <w:sz w:val="20"/>
                <w:szCs w:val="20"/>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r>
      <w:tr w:rsidR="00241DDD" w:rsidRPr="00F950C2" w:rsidTr="00824741">
        <w:trPr>
          <w:trHeight w:val="409"/>
          <w:jc w:val="center"/>
        </w:trPr>
        <w:tc>
          <w:tcPr>
            <w:tcW w:w="1384" w:type="dxa"/>
            <w:vMerge/>
            <w:tcBorders>
              <w:left w:val="single" w:sz="4" w:space="0" w:color="auto"/>
              <w:right w:val="single" w:sz="4" w:space="0" w:color="auto"/>
            </w:tcBorders>
            <w:vAlign w:val="center"/>
          </w:tcPr>
          <w:p w:rsidR="00241DDD" w:rsidRPr="00F950C2" w:rsidRDefault="00241DDD" w:rsidP="001660D6">
            <w:pPr>
              <w:pStyle w:val="ConsPlusNormal"/>
              <w:jc w:val="center"/>
              <w:rPr>
                <w:bCs/>
                <w:sz w:val="20"/>
                <w:szCs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241DDD" w:rsidRPr="00F950C2" w:rsidRDefault="00241DDD" w:rsidP="00546A7D">
            <w:pPr>
              <w:pStyle w:val="ConsPlusNormal"/>
              <w:jc w:val="both"/>
              <w:rPr>
                <w:bCs/>
                <w:sz w:val="20"/>
                <w:szCs w:val="20"/>
              </w:rPr>
            </w:pPr>
            <w:r w:rsidRPr="00F950C2">
              <w:rPr>
                <w:sz w:val="20"/>
                <w:szCs w:val="20"/>
              </w:rPr>
              <w:t>100% кассовое исполнение доведенных объемов финансирования</w:t>
            </w:r>
          </w:p>
        </w:tc>
        <w:tc>
          <w:tcPr>
            <w:tcW w:w="1701" w:type="dxa"/>
            <w:vMerge/>
            <w:tcBorders>
              <w:left w:val="single" w:sz="4" w:space="0" w:color="auto"/>
              <w:right w:val="single" w:sz="4" w:space="0" w:color="auto"/>
            </w:tcBorders>
          </w:tcPr>
          <w:p w:rsidR="00241DDD" w:rsidRPr="00F950C2" w:rsidRDefault="00241DDD" w:rsidP="001660D6">
            <w:pPr>
              <w:pStyle w:val="ConsPlusNormal"/>
              <w:rPr>
                <w:bCs/>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241DDD" w:rsidRPr="00F950C2" w:rsidRDefault="00546A7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41DDD" w:rsidRPr="00F950C2" w:rsidRDefault="00546A7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41DDD" w:rsidRPr="00F950C2" w:rsidRDefault="00546A7D" w:rsidP="001660D6">
            <w:pPr>
              <w:pStyle w:val="ConsPlusNormal"/>
              <w:jc w:val="center"/>
              <w:rPr>
                <w:bCs/>
                <w:sz w:val="20"/>
                <w:szCs w:val="20"/>
              </w:rPr>
            </w:pPr>
            <w:r w:rsidRPr="00F950C2">
              <w:rPr>
                <w:bCs/>
                <w:sz w:val="20"/>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241DDD" w:rsidRPr="00F950C2" w:rsidRDefault="00546A7D" w:rsidP="00546A7D">
            <w:pPr>
              <w:pStyle w:val="ConsPlusNormal"/>
              <w:jc w:val="center"/>
              <w:rPr>
                <w:bCs/>
                <w:sz w:val="20"/>
                <w:szCs w:val="20"/>
              </w:rPr>
            </w:pPr>
            <w:r w:rsidRPr="00F950C2">
              <w:rPr>
                <w:bCs/>
                <w:sz w:val="20"/>
                <w:szCs w:val="20"/>
              </w:rPr>
              <w:t>До 01.11.2024</w:t>
            </w:r>
          </w:p>
        </w:tc>
        <w:tc>
          <w:tcPr>
            <w:tcW w:w="1064" w:type="dxa"/>
            <w:tcBorders>
              <w:top w:val="single" w:sz="4" w:space="0" w:color="auto"/>
              <w:left w:val="single" w:sz="4" w:space="0" w:color="auto"/>
              <w:bottom w:val="single" w:sz="4" w:space="0" w:color="auto"/>
              <w:right w:val="single" w:sz="4" w:space="0" w:color="auto"/>
            </w:tcBorders>
            <w:vAlign w:val="center"/>
          </w:tcPr>
          <w:p w:rsidR="00241DDD" w:rsidRPr="00F950C2" w:rsidRDefault="00546A7D" w:rsidP="001660D6">
            <w:pPr>
              <w:pStyle w:val="ConsPlusNormal"/>
              <w:jc w:val="center"/>
              <w:rPr>
                <w:bCs/>
                <w:sz w:val="20"/>
                <w:szCs w:val="20"/>
              </w:rPr>
            </w:pPr>
            <w:r w:rsidRPr="00F950C2">
              <w:rPr>
                <w:bCs/>
                <w:sz w:val="20"/>
                <w:szCs w:val="20"/>
              </w:rPr>
              <w:t>-</w:t>
            </w:r>
          </w:p>
        </w:tc>
      </w:tr>
      <w:tr w:rsidR="00BA771D" w:rsidRPr="00241DDD" w:rsidTr="00824741">
        <w:trPr>
          <w:trHeight w:val="209"/>
          <w:jc w:val="center"/>
        </w:trPr>
        <w:tc>
          <w:tcPr>
            <w:tcW w:w="1384" w:type="dxa"/>
            <w:vMerge/>
            <w:tcBorders>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p>
        </w:tc>
        <w:tc>
          <w:tcPr>
            <w:tcW w:w="2444" w:type="dxa"/>
            <w:tcBorders>
              <w:top w:val="single" w:sz="4" w:space="0" w:color="auto"/>
              <w:left w:val="single" w:sz="4" w:space="0" w:color="auto"/>
              <w:bottom w:val="single" w:sz="4" w:space="0" w:color="auto"/>
              <w:right w:val="single" w:sz="4" w:space="0" w:color="auto"/>
            </w:tcBorders>
          </w:tcPr>
          <w:p w:rsidR="00BA771D" w:rsidRPr="00F950C2" w:rsidRDefault="00546A7D" w:rsidP="00546A7D">
            <w:pPr>
              <w:pStyle w:val="ConsPlusNormal"/>
              <w:jc w:val="both"/>
              <w:rPr>
                <w:bCs/>
                <w:sz w:val="20"/>
                <w:szCs w:val="20"/>
              </w:rPr>
            </w:pPr>
            <w:r w:rsidRPr="00F950C2">
              <w:rPr>
                <w:bCs/>
                <w:sz w:val="20"/>
                <w:szCs w:val="20"/>
              </w:rPr>
              <w:t>Предоставление отчетности</w:t>
            </w:r>
            <w:r w:rsidR="00BA771D" w:rsidRPr="00F950C2">
              <w:rPr>
                <w:bCs/>
                <w:sz w:val="20"/>
                <w:szCs w:val="20"/>
              </w:rPr>
              <w:t xml:space="preserve"> </w:t>
            </w:r>
          </w:p>
        </w:tc>
        <w:tc>
          <w:tcPr>
            <w:tcW w:w="1701" w:type="dxa"/>
            <w:vMerge/>
            <w:tcBorders>
              <w:left w:val="single" w:sz="4" w:space="0" w:color="auto"/>
              <w:bottom w:val="single" w:sz="4" w:space="0" w:color="auto"/>
              <w:right w:val="single" w:sz="4" w:space="0" w:color="auto"/>
            </w:tcBorders>
          </w:tcPr>
          <w:p w:rsidR="00BA771D" w:rsidRPr="00F950C2" w:rsidRDefault="00BA771D" w:rsidP="001660D6">
            <w:pPr>
              <w:pStyle w:val="ConsPlusNormal"/>
              <w:rPr>
                <w:bCs/>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CB2FE6">
            <w:pPr>
              <w:pStyle w:val="ConsPlusNormal"/>
              <w:jc w:val="center"/>
              <w:rPr>
                <w:bCs/>
                <w:sz w:val="20"/>
                <w:szCs w:val="20"/>
              </w:rPr>
            </w:pPr>
            <w:r w:rsidRPr="00F950C2">
              <w:rPr>
                <w:bCs/>
                <w:sz w:val="20"/>
                <w:szCs w:val="20"/>
              </w:rPr>
              <w:t xml:space="preserve">До </w:t>
            </w:r>
            <w:r w:rsidR="00CB2FE6" w:rsidRPr="00F950C2">
              <w:rPr>
                <w:bCs/>
                <w:sz w:val="20"/>
                <w:szCs w:val="20"/>
              </w:rPr>
              <w:t>10</w:t>
            </w:r>
            <w:r w:rsidRPr="00F950C2">
              <w:rPr>
                <w:bCs/>
                <w:sz w:val="20"/>
                <w:szCs w:val="20"/>
              </w:rPr>
              <w:t>.04.2024</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CB2FE6">
            <w:pPr>
              <w:pStyle w:val="ConsPlusNormal"/>
              <w:jc w:val="center"/>
              <w:rPr>
                <w:bCs/>
                <w:sz w:val="20"/>
                <w:szCs w:val="20"/>
              </w:rPr>
            </w:pPr>
            <w:r w:rsidRPr="00F950C2">
              <w:rPr>
                <w:bCs/>
                <w:sz w:val="20"/>
                <w:szCs w:val="20"/>
              </w:rPr>
              <w:t xml:space="preserve">До </w:t>
            </w:r>
            <w:r w:rsidR="00CB2FE6" w:rsidRPr="00F950C2">
              <w:rPr>
                <w:bCs/>
                <w:sz w:val="20"/>
                <w:szCs w:val="20"/>
              </w:rPr>
              <w:t>10</w:t>
            </w:r>
            <w:r w:rsidRPr="00F950C2">
              <w:rPr>
                <w:bCs/>
                <w:sz w:val="20"/>
                <w:szCs w:val="20"/>
              </w:rPr>
              <w:t>.07.2024</w:t>
            </w:r>
          </w:p>
        </w:tc>
        <w:tc>
          <w:tcPr>
            <w:tcW w:w="1027"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CB2FE6">
            <w:pPr>
              <w:pStyle w:val="ConsPlusNormal"/>
              <w:jc w:val="center"/>
              <w:rPr>
                <w:bCs/>
                <w:sz w:val="20"/>
                <w:szCs w:val="20"/>
              </w:rPr>
            </w:pPr>
            <w:r w:rsidRPr="00F950C2">
              <w:rPr>
                <w:bCs/>
                <w:sz w:val="20"/>
                <w:szCs w:val="20"/>
              </w:rPr>
              <w:t xml:space="preserve">До </w:t>
            </w:r>
            <w:r w:rsidR="00CB2FE6" w:rsidRPr="00F950C2">
              <w:rPr>
                <w:bCs/>
                <w:sz w:val="20"/>
                <w:szCs w:val="20"/>
              </w:rPr>
              <w:t>10</w:t>
            </w:r>
            <w:r w:rsidRPr="00F950C2">
              <w:rPr>
                <w:bCs/>
                <w:sz w:val="20"/>
                <w:szCs w:val="20"/>
              </w:rPr>
              <w:t>.10.2024</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546A7D">
            <w:pPr>
              <w:pStyle w:val="ConsPlusNormal"/>
              <w:jc w:val="center"/>
              <w:rPr>
                <w:bCs/>
                <w:sz w:val="20"/>
                <w:szCs w:val="20"/>
              </w:rPr>
            </w:pPr>
            <w:r w:rsidRPr="00F950C2">
              <w:rPr>
                <w:bCs/>
                <w:sz w:val="20"/>
                <w:szCs w:val="20"/>
              </w:rPr>
              <w:t xml:space="preserve">До </w:t>
            </w:r>
            <w:r w:rsidR="00546A7D" w:rsidRPr="00F950C2">
              <w:rPr>
                <w:bCs/>
                <w:sz w:val="20"/>
                <w:szCs w:val="20"/>
              </w:rPr>
              <w:t>10</w:t>
            </w:r>
            <w:r w:rsidRPr="00F950C2">
              <w:rPr>
                <w:bCs/>
                <w:sz w:val="20"/>
                <w:szCs w:val="20"/>
              </w:rPr>
              <w:t>.</w:t>
            </w:r>
            <w:r w:rsidR="00546A7D" w:rsidRPr="00F950C2">
              <w:rPr>
                <w:bCs/>
                <w:sz w:val="20"/>
                <w:szCs w:val="20"/>
              </w:rPr>
              <w:t>01</w:t>
            </w:r>
            <w:r w:rsidRPr="00F950C2">
              <w:rPr>
                <w:bCs/>
                <w:sz w:val="20"/>
                <w:szCs w:val="20"/>
              </w:rPr>
              <w:t>.202</w:t>
            </w:r>
            <w:r w:rsidR="00546A7D" w:rsidRPr="00F950C2">
              <w:rPr>
                <w:bCs/>
                <w:sz w:val="20"/>
                <w:szCs w:val="20"/>
              </w:rPr>
              <w:t>5</w:t>
            </w:r>
          </w:p>
        </w:tc>
      </w:tr>
    </w:tbl>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6. План мероприятий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Программа направлена на реализацию мероприятий по благоустройству дворовых территорий, общественных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Реализация программы предусматривает следующие мероприятия: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Под благоустройством дворовой территории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Благоустройство дворовых территорий многоквартирных домов включает в себя виды работ, предполагаемые к выполнению, из следующих перечней: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i/>
          <w:sz w:val="24"/>
          <w:szCs w:val="24"/>
        </w:rPr>
      </w:pPr>
      <w:r w:rsidRPr="005D19CB">
        <w:rPr>
          <w:rFonts w:ascii="Times New Roman" w:hAnsi="Times New Roman" w:cs="Times New Roman"/>
          <w:i/>
          <w:sz w:val="24"/>
          <w:szCs w:val="24"/>
        </w:rPr>
        <w:t>минимальный перечень работ включает следующие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ремонт дворовых проездов;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обеспечение освещения дворовых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установка скамеек;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установка урн;</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ремонт и (или) устройство автомобильных парковок;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ремонт и (или) устройство тротуаров, пешеходных дорожек.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i/>
          <w:sz w:val="24"/>
          <w:szCs w:val="24"/>
        </w:rPr>
      </w:pPr>
      <w:r w:rsidRPr="005D19CB">
        <w:rPr>
          <w:rFonts w:ascii="Times New Roman" w:hAnsi="Times New Roman" w:cs="Times New Roman"/>
          <w:i/>
          <w:sz w:val="24"/>
          <w:szCs w:val="24"/>
        </w:rPr>
        <w:t>дополнительный перечень включает следующие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оборудование детских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оборудование спортивных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озеленение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обустройство площадок для выгула домашних животных;</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обустройство площадок для отдыха;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обустройство контейнерных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7) обустройство ограждений;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8) устройство открытого лотка для отвода дождевых и талых вод;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lastRenderedPageBreak/>
        <w:t>9) устройство искусственных дорожных неровностей с установкой соответствующих дорожных знаков;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10) иные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При выполнении видов работ, включенных в минимальный перечень, обязательным является: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Трудовое участие заинтересованных лиц реализуется в форме субботника.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Доля трудового участия заинтересованных лиц устанавливается в размере одного субботника для каждой дворовой территории.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Порядок организации, сроки и условия проведения субботника определяются заинтересованными лицами при участии администрации муниципального образования «Новонукутское».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При выполнении видов работ, включенных в дополнительный перечень, обязательным является: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финансовое участие заинтересованных лиц;</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Финансовое участие заинтересованных лиц реализуется в форме софинансирования видов работ по благоустройству дворовых территорий, включенных в дополнительный перечень.</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Доля финансового участия заинтересованных лиц устанавливается не менее 2 процентов стоимости выполнения таких работ в случае, если дворовая территория включена в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Программу после вступления в силу Постановления № 106.</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Выполнение работ из дополнительного перечня без выполнения работ из минимального перечня не допускается.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дворовых территорий многоквартирных домов,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формируется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дворовых территорий многоквартирных домов,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определяется планом мероприятий Программы. Очередность благоустройства определялась по заявкам заинтересованных лиц об их участии, принятым до дня вступления Постановления № 106.</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Порядок разработки, обсуждения с заинтересованными лицами и утверждения дизайн-проекта благоустройства дворовой территории с учетом дополнительного перечня работ,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w:t>
      </w:r>
      <w:r w:rsidRPr="005D19CB">
        <w:rPr>
          <w:rFonts w:ascii="Times New Roman" w:hAnsi="Times New Roman" w:cs="Times New Roman"/>
          <w:sz w:val="24"/>
          <w:szCs w:val="24"/>
        </w:rPr>
        <w:lastRenderedPageBreak/>
        <w:t>элементов благоустройства, предлагаемых к размещению на соответствующей дворовой территории, установлен приложением № 1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Визуализированный перечень образцов элементов благоустройства, предлагаемый к размещению на дворовой территории </w:t>
      </w:r>
      <w:r w:rsidRPr="005D19CB">
        <w:rPr>
          <w:rFonts w:ascii="Times New Roman" w:eastAsia="Calibri" w:hAnsi="Times New Roman" w:cs="Times New Roman"/>
          <w:sz w:val="24"/>
          <w:szCs w:val="24"/>
        </w:rPr>
        <w:t>многоквартирного дома</w:t>
      </w:r>
      <w:r w:rsidRPr="005D19CB">
        <w:rPr>
          <w:rFonts w:ascii="Times New Roman" w:hAnsi="Times New Roman" w:cs="Times New Roman"/>
          <w:sz w:val="24"/>
          <w:szCs w:val="24"/>
        </w:rPr>
        <w:t>, сформированный исходя из минимального перечня работ по благоустройству дворовых территорий, представлен в приложении № 2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приема-передачи для последующего их содержания в соответствии с законодательством.</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1E154A">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w:t>
      </w:r>
      <w:r w:rsidR="001E154A">
        <w:rPr>
          <w:rFonts w:ascii="Times New Roman" w:hAnsi="Times New Roman" w:cs="Times New Roman"/>
          <w:sz w:val="24"/>
          <w:szCs w:val="24"/>
        </w:rPr>
        <w:t xml:space="preserve"> </w:t>
      </w:r>
      <w:r w:rsidRPr="005D19CB">
        <w:rPr>
          <w:rFonts w:ascii="Times New Roman" w:hAnsi="Times New Roman" w:cs="Times New Roman"/>
          <w:sz w:val="24"/>
          <w:szCs w:val="24"/>
        </w:rPr>
        <w:t>зоны, скверы, парки, иные территории), с учетом удобства для жителей, привлекательности п. Новонукутский для гостей и развития предпринимательства, наличии лиц или организаций способных обеспечить дальнейшее содержание благоустроенной территории.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Перечень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годы, с перечнем видов работ, планируемых к выполнению, определены планом мероприятий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обеспечение освещения;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установка скамеек;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установка урн;</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оборудование автомобильных парковок;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озеленение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обустройство площадок для отдыха;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7) обустройство контейнерных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8) обустройство ограждений;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11) обустройство пешеходных дорожек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12) иные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lastRenderedPageBreak/>
        <w:t>Адресный перечень всех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определяется планом мероприятий Программы. Включение в Программу </w:t>
      </w:r>
      <w:r w:rsidR="005175E3" w:rsidRPr="005D19CB">
        <w:rPr>
          <w:rFonts w:ascii="Times New Roman" w:hAnsi="Times New Roman" w:cs="Times New Roman"/>
          <w:sz w:val="24"/>
          <w:szCs w:val="24"/>
        </w:rPr>
        <w:t>дополнительных общественных территорий,</w:t>
      </w:r>
      <w:r w:rsidRPr="005D19CB">
        <w:rPr>
          <w:rFonts w:ascii="Times New Roman" w:hAnsi="Times New Roman" w:cs="Times New Roman"/>
          <w:sz w:val="24"/>
          <w:szCs w:val="24"/>
        </w:rPr>
        <w:t xml:space="preserve"> нуждающихся в благоустройстве определяется в порядке поступления предложений заинтересованных лиц, в соответствии с </w:t>
      </w:r>
      <w:r w:rsidRPr="005D19CB">
        <w:rPr>
          <w:rFonts w:ascii="Times New Roman" w:hAnsi="Times New Roman" w:cs="Times New Roman"/>
          <w:bCs/>
          <w:sz w:val="24"/>
          <w:szCs w:val="24"/>
        </w:rPr>
        <w:t xml:space="preserve">Порядком и сроками представления, рассмотрения и оценки предложений граждан, организаций о включении </w:t>
      </w:r>
      <w:r w:rsidRPr="005D19CB">
        <w:rPr>
          <w:rFonts w:ascii="Times New Roman" w:hAnsi="Times New Roman" w:cs="Times New Roman"/>
          <w:sz w:val="24"/>
          <w:szCs w:val="24"/>
        </w:rPr>
        <w:t>дополнительных общественных пространств</w:t>
      </w:r>
      <w:r w:rsidRPr="005D19CB">
        <w:rPr>
          <w:rFonts w:ascii="Times New Roman" w:hAnsi="Times New Roman" w:cs="Times New Roman"/>
          <w:bCs/>
          <w:sz w:val="24"/>
          <w:szCs w:val="24"/>
        </w:rPr>
        <w:t xml:space="preserve"> в </w:t>
      </w:r>
      <w:r w:rsidRPr="005D19CB">
        <w:rPr>
          <w:rFonts w:ascii="Times New Roman" w:hAnsi="Times New Roman" w:cs="Times New Roman"/>
          <w:sz w:val="24"/>
          <w:szCs w:val="24"/>
        </w:rPr>
        <w:t xml:space="preserve">Программу, утвержденным постановлением администрации от 30.10.2017 № 256.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ежегодно постановлением администрации в срок не позднее 1 марта текущего года.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Администрация муниципального образования «Новонукутское» имеет право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(далее - объекты).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объектов, которые подлежат благоустройству за счет средств указанных лиц в соответствии с заключенными соглашениями с администрацией муниципального образования в соответствии с требованиями утвержденных в муниципальном образовании Правил благоустройства,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Адресный перечень объектов указан в приложение №3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Мероприятия по инвентаризации индивидуальных жилых домов и земельных участков, предоставленных для их размещения.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Инвентаризация проводится с целью оценки состояния сферы благоустройства индивидуальных жилых домов и земельных участков, предоставленных для их размещения.</w:t>
      </w:r>
    </w:p>
    <w:p w:rsidR="00BA771D" w:rsidRPr="006F2E60"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 xml:space="preserve">Заключение соглашений с собственниками (пользователями) индивидуальных жилых домов и земельных участков, предназначенных для их размещения, об их благоустройстве в </w:t>
      </w:r>
      <w:r w:rsidRPr="006F2E60">
        <w:rPr>
          <w:rFonts w:ascii="Times New Roman" w:hAnsi="Times New Roman" w:cs="Times New Roman"/>
          <w:sz w:val="24"/>
          <w:szCs w:val="24"/>
        </w:rPr>
        <w:t>соответствии с требованиями Правил благоустройства не позднее 2020 года.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Ожидаемый результат от выполнения данного направления выражается в повышении уровня благоустройства индивидуальных жилых домов и земельных участков, предназначенных для их размещения.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Мероприятия по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проводятся инвентаризационной комиссией, утверждённой постановлением администрации муниципального образования «Новонукутское»,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При реализации Программы обеспечивается синхронизация мероприятий по благоустройству в рамках приоритетного проекта "Формирование комфортной городской среды" с мероприятиями, реализуемыми в рамках федеральных, региональных и муниципальных программами (планами) строительства (реконструкции, ремонта) объектов недвижимого </w:t>
      </w:r>
      <w:r w:rsidRPr="005D19CB">
        <w:rPr>
          <w:rFonts w:ascii="Times New Roman" w:hAnsi="Times New Roman" w:cs="Times New Roman"/>
          <w:sz w:val="24"/>
          <w:szCs w:val="24"/>
        </w:rPr>
        <w:lastRenderedPageBreak/>
        <w:t>имущества, программами по ремонту и модернизации инженерных сетей и иных объектов, расположенных на соответствующей территории.</w:t>
      </w:r>
    </w:p>
    <w:p w:rsidR="00BA771D"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Сводный план мер</w:t>
      </w:r>
      <w:r>
        <w:rPr>
          <w:rFonts w:ascii="Times New Roman" w:hAnsi="Times New Roman" w:cs="Times New Roman"/>
          <w:sz w:val="24"/>
          <w:szCs w:val="24"/>
        </w:rPr>
        <w:t>оприятий приведен в Таблице 5</w:t>
      </w:r>
      <w:r w:rsidRPr="005D19CB">
        <w:rPr>
          <w:rFonts w:ascii="Times New Roman" w:hAnsi="Times New Roman" w:cs="Times New Roman"/>
          <w:sz w:val="24"/>
          <w:szCs w:val="24"/>
        </w:rPr>
        <w:t>.</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p>
    <w:p w:rsidR="00BA771D" w:rsidRPr="005D19CB"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Таблица 5. План мероприятий Программы</w:t>
      </w:r>
    </w:p>
    <w:tbl>
      <w:tblPr>
        <w:tblStyle w:val="ab"/>
        <w:tblW w:w="11248" w:type="dxa"/>
        <w:jc w:val="center"/>
        <w:tblLayout w:type="fixed"/>
        <w:tblLook w:val="04A0"/>
      </w:tblPr>
      <w:tblGrid>
        <w:gridCol w:w="611"/>
        <w:gridCol w:w="3349"/>
        <w:gridCol w:w="1594"/>
        <w:gridCol w:w="708"/>
        <w:gridCol w:w="1134"/>
        <w:gridCol w:w="1276"/>
        <w:gridCol w:w="1489"/>
        <w:gridCol w:w="1087"/>
      </w:tblGrid>
      <w:tr w:rsidR="00BA771D" w:rsidRPr="00B30E5D" w:rsidTr="00824741">
        <w:trPr>
          <w:jc w:val="center"/>
        </w:trPr>
        <w:tc>
          <w:tcPr>
            <w:tcW w:w="611" w:type="dxa"/>
            <w:vAlign w:val="center"/>
          </w:tcPr>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sz w:val="16"/>
                <w:szCs w:val="16"/>
              </w:rPr>
              <w:t>№ п/п</w:t>
            </w:r>
          </w:p>
        </w:tc>
        <w:tc>
          <w:tcPr>
            <w:tcW w:w="3349"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основного мероприятия</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(мероприятия)</w:t>
            </w:r>
          </w:p>
        </w:tc>
        <w:tc>
          <w:tcPr>
            <w:tcW w:w="1594"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 участника</w:t>
            </w:r>
          </w:p>
          <w:p w:rsidR="00BA771D" w:rsidRPr="00B30E5D" w:rsidRDefault="00BA771D" w:rsidP="001660D6">
            <w:pPr>
              <w:jc w:val="center"/>
              <w:rPr>
                <w:rFonts w:ascii="Times New Roman" w:eastAsia="Calibri" w:hAnsi="Times New Roman" w:cs="Times New Roman"/>
                <w:b/>
                <w:bCs/>
                <w:sz w:val="16"/>
                <w:szCs w:val="16"/>
              </w:rPr>
            </w:pPr>
          </w:p>
        </w:tc>
        <w:tc>
          <w:tcPr>
            <w:tcW w:w="708"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Срок</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реализации</w:t>
            </w:r>
          </w:p>
        </w:tc>
        <w:tc>
          <w:tcPr>
            <w:tcW w:w="1134"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Источник</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финансирования</w:t>
            </w:r>
          </w:p>
        </w:tc>
        <w:tc>
          <w:tcPr>
            <w:tcW w:w="1276"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Объем</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финансирования,</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тыс. руб.</w:t>
            </w:r>
          </w:p>
        </w:tc>
        <w:tc>
          <w:tcPr>
            <w:tcW w:w="1489"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показателя объема мероприятия,</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ед. изм.</w:t>
            </w:r>
          </w:p>
        </w:tc>
        <w:tc>
          <w:tcPr>
            <w:tcW w:w="1087"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Значение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показателя</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объема</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мероприятия</w:t>
            </w:r>
          </w:p>
        </w:tc>
      </w:tr>
      <w:tr w:rsidR="00BA771D" w:rsidRPr="00720DF5" w:rsidTr="00824741">
        <w:trPr>
          <w:jc w:val="center"/>
        </w:trPr>
        <w:tc>
          <w:tcPr>
            <w:tcW w:w="611" w:type="dxa"/>
            <w:vAlign w:val="center"/>
          </w:tcPr>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b/>
                <w:sz w:val="18"/>
                <w:szCs w:val="18"/>
              </w:rPr>
              <w:t>1</w:t>
            </w:r>
          </w:p>
        </w:tc>
        <w:tc>
          <w:tcPr>
            <w:tcW w:w="3349"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2</w:t>
            </w:r>
          </w:p>
        </w:tc>
        <w:tc>
          <w:tcPr>
            <w:tcW w:w="1594"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3</w:t>
            </w:r>
          </w:p>
        </w:tc>
        <w:tc>
          <w:tcPr>
            <w:tcW w:w="708"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4</w:t>
            </w:r>
          </w:p>
        </w:tc>
        <w:tc>
          <w:tcPr>
            <w:tcW w:w="1134"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5</w:t>
            </w:r>
          </w:p>
        </w:tc>
        <w:tc>
          <w:tcPr>
            <w:tcW w:w="1276"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6</w:t>
            </w:r>
          </w:p>
        </w:tc>
        <w:tc>
          <w:tcPr>
            <w:tcW w:w="1489"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7</w:t>
            </w:r>
          </w:p>
        </w:tc>
        <w:tc>
          <w:tcPr>
            <w:tcW w:w="1087"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8</w:t>
            </w:r>
          </w:p>
        </w:tc>
      </w:tr>
      <w:tr w:rsidR="00BA771D" w:rsidRPr="00720DF5" w:rsidTr="00824741">
        <w:trPr>
          <w:trHeight w:val="258"/>
          <w:jc w:val="center"/>
        </w:trPr>
        <w:tc>
          <w:tcPr>
            <w:tcW w:w="611"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c>
          <w:tcPr>
            <w:tcW w:w="3349" w:type="dxa"/>
            <w:vMerge w:val="restart"/>
            <w:vAlign w:val="center"/>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дворовых территорий многоквартирных домов</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restart"/>
            <w:vAlign w:val="center"/>
          </w:tcPr>
          <w:p w:rsidR="00BA771D" w:rsidRPr="00720DF5" w:rsidRDefault="00BA771D"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673E26">
              <w:rPr>
                <w:rFonts w:ascii="Times New Roman" w:eastAsia="Calibri" w:hAnsi="Times New Roman" w:cs="Times New Roman"/>
                <w:sz w:val="18"/>
                <w:szCs w:val="18"/>
              </w:rPr>
              <w:t>5</w:t>
            </w:r>
            <w:r w:rsidR="00482B19">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restart"/>
            <w:vAlign w:val="center"/>
          </w:tcPr>
          <w:p w:rsidR="00BA771D" w:rsidRPr="00720DF5" w:rsidRDefault="00BA771D" w:rsidP="00482B19">
            <w:pPr>
              <w:jc w:val="center"/>
              <w:rPr>
                <w:rFonts w:ascii="Times New Roman" w:eastAsia="Calibri" w:hAnsi="Times New Roman" w:cs="Times New Roman"/>
                <w:sz w:val="18"/>
                <w:szCs w:val="18"/>
              </w:rPr>
            </w:pPr>
          </w:p>
        </w:tc>
        <w:tc>
          <w:tcPr>
            <w:tcW w:w="1087" w:type="dxa"/>
            <w:vMerge w:val="restart"/>
            <w:vAlign w:val="center"/>
          </w:tcPr>
          <w:p w:rsidR="00BA771D" w:rsidRPr="00720DF5" w:rsidRDefault="00482B19"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BA771D" w:rsidRPr="00720DF5" w:rsidTr="00824741">
        <w:trPr>
          <w:trHeight w:val="133"/>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207"/>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25"/>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482B19" w:rsidRPr="00720DF5" w:rsidTr="00824741">
        <w:trPr>
          <w:trHeight w:val="180"/>
          <w:jc w:val="center"/>
        </w:trPr>
        <w:tc>
          <w:tcPr>
            <w:tcW w:w="611" w:type="dxa"/>
            <w:vMerge w:val="restart"/>
            <w:vAlign w:val="center"/>
          </w:tcPr>
          <w:p w:rsidR="00482B19" w:rsidRPr="00720DF5" w:rsidRDefault="00482B19"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3349" w:type="dxa"/>
            <w:vMerge w:val="restart"/>
            <w:vAlign w:val="center"/>
          </w:tcPr>
          <w:p w:rsidR="00482B19" w:rsidRPr="00720DF5" w:rsidRDefault="00482B19"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дворовой территории:  ул. Советская д. 4, ул. Ленина, д. 23, д. 25, пер. Школьный д. 3, д. 5 п. Новонукутский</w:t>
            </w:r>
          </w:p>
        </w:tc>
        <w:tc>
          <w:tcPr>
            <w:tcW w:w="1594" w:type="dxa"/>
            <w:vMerge w:val="restart"/>
            <w:vAlign w:val="center"/>
          </w:tcPr>
          <w:p w:rsidR="00482B19" w:rsidRPr="00720DF5" w:rsidRDefault="00482B19"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юридические, физические лица, индивидуальные предприниматели</w:t>
            </w:r>
          </w:p>
        </w:tc>
        <w:tc>
          <w:tcPr>
            <w:tcW w:w="708" w:type="dxa"/>
            <w:vMerge w:val="restart"/>
            <w:vAlign w:val="center"/>
          </w:tcPr>
          <w:p w:rsidR="00482B19" w:rsidRPr="00720DF5" w:rsidRDefault="00482B19"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restart"/>
            <w:vAlign w:val="center"/>
          </w:tcPr>
          <w:p w:rsidR="00482B19" w:rsidRPr="00720DF5" w:rsidRDefault="00482B19" w:rsidP="00482B19">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Количество</w:t>
            </w:r>
          </w:p>
          <w:p w:rsidR="00482B19" w:rsidRPr="00720DF5" w:rsidRDefault="00482B19" w:rsidP="00482B19">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благоустроенных</w:t>
            </w:r>
          </w:p>
          <w:p w:rsidR="00482B19" w:rsidRPr="00720DF5" w:rsidRDefault="00482B19" w:rsidP="00482B19">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дворовых</w:t>
            </w:r>
          </w:p>
          <w:p w:rsidR="00482B19" w:rsidRPr="00720DF5" w:rsidRDefault="00482B19" w:rsidP="00482B19">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территорий,</w:t>
            </w:r>
          </w:p>
          <w:p w:rsidR="00482B19" w:rsidRPr="00720DF5" w:rsidRDefault="00482B19" w:rsidP="00482B19">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ед.</w:t>
            </w:r>
          </w:p>
        </w:tc>
        <w:tc>
          <w:tcPr>
            <w:tcW w:w="1087" w:type="dxa"/>
            <w:vMerge w:val="restart"/>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482B19" w:rsidRPr="00720DF5" w:rsidTr="00824741">
        <w:trPr>
          <w:trHeight w:val="177"/>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sz w:val="18"/>
                <w:szCs w:val="18"/>
              </w:rPr>
            </w:pPr>
          </w:p>
        </w:tc>
      </w:tr>
      <w:tr w:rsidR="00482B19" w:rsidRPr="00720DF5" w:rsidTr="00824741">
        <w:trPr>
          <w:trHeight w:val="177"/>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sz w:val="18"/>
                <w:szCs w:val="18"/>
              </w:rPr>
            </w:pPr>
          </w:p>
        </w:tc>
      </w:tr>
      <w:tr w:rsidR="00482B19" w:rsidRPr="00720DF5" w:rsidTr="00824741">
        <w:trPr>
          <w:trHeight w:val="54"/>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sz w:val="18"/>
                <w:szCs w:val="18"/>
              </w:rPr>
            </w:pPr>
          </w:p>
        </w:tc>
      </w:tr>
      <w:tr w:rsidR="00482B19" w:rsidRPr="00720DF5" w:rsidTr="00824741">
        <w:trPr>
          <w:trHeight w:val="133"/>
          <w:jc w:val="center"/>
        </w:trPr>
        <w:tc>
          <w:tcPr>
            <w:tcW w:w="611" w:type="dxa"/>
            <w:vMerge w:val="restart"/>
            <w:vAlign w:val="center"/>
          </w:tcPr>
          <w:p w:rsidR="00482B19" w:rsidRPr="00720DF5" w:rsidRDefault="00482B19"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3349" w:type="dxa"/>
            <w:vMerge w:val="restart"/>
            <w:vAlign w:val="center"/>
          </w:tcPr>
          <w:p w:rsidR="00482B19" w:rsidRPr="00720DF5" w:rsidRDefault="00482B19"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дворовой территории:  ул. Ленина, д. 29, д. 33 п. Новонукутский</w:t>
            </w: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restart"/>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p w:rsidR="00482B19" w:rsidRPr="00720DF5" w:rsidRDefault="00482B19" w:rsidP="001660D6">
            <w:pPr>
              <w:jc w:val="center"/>
              <w:rPr>
                <w:rFonts w:ascii="Times New Roman" w:eastAsia="Calibri" w:hAnsi="Times New Roman" w:cs="Times New Roman"/>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restart"/>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482B19" w:rsidRPr="00720DF5" w:rsidTr="00824741">
        <w:trPr>
          <w:trHeight w:val="131"/>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b/>
                <w:sz w:val="18"/>
                <w:szCs w:val="18"/>
              </w:rPr>
            </w:pPr>
          </w:p>
        </w:tc>
      </w:tr>
      <w:tr w:rsidR="00482B19" w:rsidRPr="00720DF5" w:rsidTr="00824741">
        <w:trPr>
          <w:trHeight w:val="131"/>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b/>
                <w:sz w:val="18"/>
                <w:szCs w:val="18"/>
              </w:rPr>
            </w:pPr>
          </w:p>
        </w:tc>
      </w:tr>
      <w:tr w:rsidR="00482B19" w:rsidRPr="00720DF5" w:rsidTr="00824741">
        <w:trPr>
          <w:trHeight w:val="131"/>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b/>
                <w:sz w:val="18"/>
                <w:szCs w:val="18"/>
              </w:rPr>
            </w:pPr>
          </w:p>
        </w:tc>
      </w:tr>
      <w:tr w:rsidR="00BA771D" w:rsidRPr="00720DF5" w:rsidTr="00824741">
        <w:trPr>
          <w:trHeight w:val="90"/>
          <w:jc w:val="center"/>
        </w:trPr>
        <w:tc>
          <w:tcPr>
            <w:tcW w:w="611"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w:t>
            </w:r>
          </w:p>
        </w:tc>
        <w:tc>
          <w:tcPr>
            <w:tcW w:w="3349"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общественных территорий</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restart"/>
            <w:vAlign w:val="center"/>
          </w:tcPr>
          <w:p w:rsidR="00BA771D" w:rsidRPr="00720DF5" w:rsidRDefault="00C1488F" w:rsidP="00673E26">
            <w:pPr>
              <w:jc w:val="center"/>
              <w:rPr>
                <w:rFonts w:ascii="Times New Roman" w:eastAsia="Calibri" w:hAnsi="Times New Roman" w:cs="Times New Roman"/>
                <w:sz w:val="18"/>
                <w:szCs w:val="18"/>
              </w:rPr>
            </w:pPr>
            <w:r>
              <w:rPr>
                <w:rFonts w:ascii="Times New Roman" w:eastAsia="Calibri" w:hAnsi="Times New Roman" w:cs="Times New Roman"/>
                <w:sz w:val="18"/>
                <w:szCs w:val="18"/>
              </w:rPr>
              <w:t>2021</w:t>
            </w:r>
            <w:r w:rsidR="00BA771D" w:rsidRPr="00720DF5">
              <w:rPr>
                <w:rFonts w:ascii="Times New Roman" w:eastAsia="Calibri" w:hAnsi="Times New Roman" w:cs="Times New Roman"/>
                <w:sz w:val="18"/>
                <w:szCs w:val="18"/>
              </w:rPr>
              <w:t>-202</w:t>
            </w:r>
            <w:r w:rsidR="00673E26">
              <w:rPr>
                <w:rFonts w:ascii="Times New Roman" w:eastAsia="Calibri" w:hAnsi="Times New Roman" w:cs="Times New Roman"/>
                <w:sz w:val="18"/>
                <w:szCs w:val="18"/>
              </w:rPr>
              <w:t>5</w:t>
            </w:r>
            <w:r w:rsidR="00BA771D" w:rsidRPr="00720DF5">
              <w:rPr>
                <w:rFonts w:ascii="Times New Roman" w:eastAsia="Calibri" w:hAnsi="Times New Roman" w:cs="Times New Roman"/>
                <w:sz w:val="18"/>
                <w:szCs w:val="18"/>
              </w:rPr>
              <w:t xml:space="preserve"> гг.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482B19" w:rsidRDefault="00482B19" w:rsidP="00482B19">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11 218,33693</w:t>
            </w:r>
          </w:p>
        </w:tc>
        <w:tc>
          <w:tcPr>
            <w:tcW w:w="1489"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7</w:t>
            </w:r>
          </w:p>
        </w:tc>
      </w:tr>
      <w:tr w:rsidR="00BA771D" w:rsidRPr="00720DF5" w:rsidTr="00824741">
        <w:trPr>
          <w:trHeight w:val="87"/>
          <w:jc w:val="center"/>
        </w:trPr>
        <w:tc>
          <w:tcPr>
            <w:tcW w:w="611"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482B19" w:rsidRDefault="00482B19" w:rsidP="00482B19">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697</w:t>
            </w:r>
            <w:r w:rsidR="00BA771D" w:rsidRPr="00482B19">
              <w:rPr>
                <w:rFonts w:ascii="Times New Roman" w:eastAsia="Calibri" w:hAnsi="Times New Roman" w:cs="Times New Roman"/>
                <w:sz w:val="18"/>
                <w:szCs w:val="18"/>
              </w:rPr>
              <w:t>,</w:t>
            </w:r>
            <w:r w:rsidRPr="00482B19">
              <w:rPr>
                <w:rFonts w:ascii="Times New Roman" w:eastAsia="Calibri" w:hAnsi="Times New Roman" w:cs="Times New Roman"/>
                <w:sz w:val="18"/>
                <w:szCs w:val="18"/>
              </w:rPr>
              <w:t>12034</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824741">
        <w:trPr>
          <w:trHeight w:val="215"/>
          <w:jc w:val="center"/>
        </w:trPr>
        <w:tc>
          <w:tcPr>
            <w:tcW w:w="611"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482B19" w:rsidRDefault="00482B19"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10 521,21659</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824741">
        <w:trPr>
          <w:trHeight w:val="339"/>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2.1</w:t>
            </w:r>
          </w:p>
        </w:tc>
        <w:tc>
          <w:tcPr>
            <w:tcW w:w="3349"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и озеленение территории с устройством скейт-парка и воркаут площадки (этап 1), по адресу: Иркутская область, Нукутский район, п. Новонукутский, ул. Полевая, 6а</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Администрация МО «Новонукутское»</w:t>
            </w: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2021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3 224,34453</w:t>
            </w:r>
          </w:p>
        </w:tc>
        <w:tc>
          <w:tcPr>
            <w:tcW w:w="1489"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Количество</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благоустроенных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общественных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территорий,</w:t>
            </w:r>
          </w:p>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ед.</w:t>
            </w: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824741">
        <w:trPr>
          <w:trHeight w:val="399"/>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48,32794</w:t>
            </w:r>
          </w:p>
        </w:tc>
        <w:tc>
          <w:tcPr>
            <w:tcW w:w="1489"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420"/>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3 176,01659</w:t>
            </w:r>
          </w:p>
        </w:tc>
        <w:tc>
          <w:tcPr>
            <w:tcW w:w="1489"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80"/>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2.2</w:t>
            </w:r>
          </w:p>
        </w:tc>
        <w:tc>
          <w:tcPr>
            <w:tcW w:w="3349" w:type="dxa"/>
            <w:vMerge w:val="restart"/>
            <w:vAlign w:val="center"/>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и озеленение территории с устройством скейт-парка и воркаут площадки (этап 2), по адресу: Иркутская область, Нукутский район, п. Новонукутский,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2022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3 154,5924</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824741">
        <w:trPr>
          <w:trHeight w:val="405"/>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606,4924</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424"/>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2 548,1</w:t>
            </w:r>
          </w:p>
          <w:p w:rsidR="00BA771D" w:rsidRPr="00482B19" w:rsidRDefault="00BA771D" w:rsidP="001660D6">
            <w:pPr>
              <w:jc w:val="center"/>
              <w:rPr>
                <w:rFonts w:ascii="Times New Roman" w:eastAsia="Calibri" w:hAnsi="Times New Roman" w:cs="Times New Roman"/>
                <w:sz w:val="18"/>
                <w:szCs w:val="18"/>
              </w:rPr>
            </w:pP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341"/>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2.3</w:t>
            </w:r>
          </w:p>
        </w:tc>
        <w:tc>
          <w:tcPr>
            <w:tcW w:w="3349" w:type="dxa"/>
            <w:vMerge w:val="restart"/>
            <w:vAlign w:val="center"/>
          </w:tcPr>
          <w:p w:rsidR="00BA771D" w:rsidRPr="00720DF5" w:rsidRDefault="00BA771D" w:rsidP="001660D6">
            <w:pPr>
              <w:jc w:val="both"/>
              <w:rPr>
                <w:rFonts w:ascii="Times New Roman" w:hAnsi="Times New Roman" w:cs="Times New Roman"/>
                <w:bCs/>
                <w:sz w:val="18"/>
                <w:szCs w:val="18"/>
              </w:rPr>
            </w:pPr>
            <w:r w:rsidRPr="00720DF5">
              <w:rPr>
                <w:rFonts w:ascii="Times New Roman" w:eastAsia="Calibri" w:hAnsi="Times New Roman" w:cs="Times New Roman"/>
                <w:bCs/>
                <w:sz w:val="18"/>
                <w:szCs w:val="18"/>
              </w:rPr>
              <w:t>Благоустройство и озеленение территории с устройством скейт-парка и воркаут площадки (этап 3), по адресу: Иркутская область, Нукутский район, п. Новонукутский,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2023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482B19" w:rsidRDefault="002918CE"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2 625,9</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824741">
        <w:trPr>
          <w:trHeight w:val="387"/>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482B19" w:rsidRDefault="0003195C"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22,3</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371"/>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482B19" w:rsidRDefault="0003195C"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2 603,6</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376"/>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2.4</w:t>
            </w:r>
          </w:p>
        </w:tc>
        <w:tc>
          <w:tcPr>
            <w:tcW w:w="3349" w:type="dxa"/>
            <w:vMerge w:val="restart"/>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и озеленение территории с устройством скейт-парка и воркаут площадки (этап 4), по адресу: Иркутская область, Нукутский район, п. Новонукутский,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2024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482B19" w:rsidRDefault="00E31DD6" w:rsidP="00C1488F">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2 21</w:t>
            </w:r>
            <w:r w:rsidR="001E154A" w:rsidRPr="00482B19">
              <w:rPr>
                <w:rFonts w:ascii="Times New Roman" w:eastAsia="Calibri" w:hAnsi="Times New Roman" w:cs="Times New Roman"/>
                <w:sz w:val="18"/>
                <w:szCs w:val="18"/>
              </w:rPr>
              <w:t>3</w:t>
            </w:r>
            <w:r w:rsidRPr="00482B19">
              <w:rPr>
                <w:rFonts w:ascii="Times New Roman" w:eastAsia="Calibri" w:hAnsi="Times New Roman" w:cs="Times New Roman"/>
                <w:sz w:val="18"/>
                <w:szCs w:val="18"/>
              </w:rPr>
              <w:t>,</w:t>
            </w:r>
            <w:r w:rsidR="001E154A" w:rsidRPr="00482B19">
              <w:rPr>
                <w:rFonts w:ascii="Times New Roman" w:eastAsia="Calibri" w:hAnsi="Times New Roman" w:cs="Times New Roman"/>
                <w:sz w:val="18"/>
                <w:szCs w:val="18"/>
              </w:rPr>
              <w:t>5</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824741">
        <w:trPr>
          <w:trHeight w:val="374"/>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482B19" w:rsidRDefault="00E31DD6" w:rsidP="00C1488F">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20,0</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203"/>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482B19" w:rsidRDefault="00E31DD6" w:rsidP="00C1488F">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2 19</w:t>
            </w:r>
            <w:r w:rsidR="001E154A" w:rsidRPr="00482B19">
              <w:rPr>
                <w:rFonts w:ascii="Times New Roman" w:eastAsia="Calibri" w:hAnsi="Times New Roman" w:cs="Times New Roman"/>
                <w:sz w:val="18"/>
                <w:szCs w:val="18"/>
              </w:rPr>
              <w:t>3</w:t>
            </w:r>
            <w:r w:rsidRPr="00482B19">
              <w:rPr>
                <w:rFonts w:ascii="Times New Roman" w:eastAsia="Calibri" w:hAnsi="Times New Roman" w:cs="Times New Roman"/>
                <w:sz w:val="18"/>
                <w:szCs w:val="18"/>
              </w:rPr>
              <w:t>,</w:t>
            </w:r>
            <w:r w:rsidR="001E154A" w:rsidRPr="00482B19">
              <w:rPr>
                <w:rFonts w:ascii="Times New Roman" w:eastAsia="Calibri" w:hAnsi="Times New Roman" w:cs="Times New Roman"/>
                <w:sz w:val="18"/>
                <w:szCs w:val="18"/>
              </w:rPr>
              <w:t>5</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80"/>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2.5</w:t>
            </w:r>
          </w:p>
        </w:tc>
        <w:tc>
          <w:tcPr>
            <w:tcW w:w="3349" w:type="dxa"/>
            <w:vMerge w:val="restart"/>
            <w:vAlign w:val="center"/>
          </w:tcPr>
          <w:p w:rsidR="00BA771D" w:rsidRPr="00720DF5" w:rsidRDefault="00BA771D" w:rsidP="001660D6">
            <w:pPr>
              <w:jc w:val="both"/>
              <w:rPr>
                <w:rFonts w:ascii="Times New Roman" w:hAnsi="Times New Roman" w:cs="Times New Roman"/>
                <w:bCs/>
                <w:sz w:val="18"/>
                <w:szCs w:val="18"/>
              </w:rPr>
            </w:pPr>
            <w:r w:rsidRPr="00720DF5">
              <w:rPr>
                <w:rFonts w:ascii="Times New Roman" w:hAnsi="Times New Roman" w:cs="Times New Roman"/>
                <w:bCs/>
                <w:sz w:val="18"/>
                <w:szCs w:val="18"/>
              </w:rPr>
              <w:t>Благоустройство общественной территории, расположенной по адресу: ул. Лесная, 7 «а» п. Новонукутский</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824741">
        <w:trPr>
          <w:trHeight w:val="177"/>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77"/>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77"/>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56"/>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3349" w:type="dxa"/>
            <w:vMerge w:val="restart"/>
            <w:vAlign w:val="center"/>
          </w:tcPr>
          <w:p w:rsidR="00BA771D" w:rsidRPr="00720DF5" w:rsidRDefault="00BA771D" w:rsidP="001660D6">
            <w:pPr>
              <w:autoSpaceDE w:val="0"/>
              <w:snapToGrid w:val="0"/>
              <w:contextualSpacing/>
              <w:jc w:val="both"/>
              <w:rPr>
                <w:rFonts w:ascii="Times New Roman" w:hAnsi="Times New Roman" w:cs="Times New Roman"/>
                <w:bCs/>
                <w:sz w:val="18"/>
                <w:szCs w:val="18"/>
              </w:rPr>
            </w:pPr>
            <w:r w:rsidRPr="00720DF5">
              <w:rPr>
                <w:rFonts w:ascii="Times New Roman" w:eastAsia="Calibri" w:hAnsi="Times New Roman" w:cs="Times New Roman"/>
                <w:bCs/>
                <w:sz w:val="18"/>
                <w:szCs w:val="18"/>
              </w:rPr>
              <w:t>Благоустройство общественной территории, расположенной по адресу: ул. Лесная, 8 «б» п. Новонукутский</w:t>
            </w: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1</w:t>
            </w:r>
          </w:p>
        </w:tc>
      </w:tr>
      <w:tr w:rsidR="00BA771D" w:rsidRPr="00720DF5" w:rsidTr="00824741">
        <w:trPr>
          <w:trHeight w:val="153"/>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824741">
        <w:trPr>
          <w:trHeight w:val="153"/>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824741">
        <w:trPr>
          <w:trHeight w:val="153"/>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824741">
        <w:trPr>
          <w:trHeight w:val="207"/>
          <w:jc w:val="center"/>
        </w:trPr>
        <w:tc>
          <w:tcPr>
            <w:tcW w:w="611" w:type="dxa"/>
            <w:vMerge w:val="restart"/>
            <w:vAlign w:val="center"/>
          </w:tcPr>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2.7</w:t>
            </w:r>
          </w:p>
        </w:tc>
        <w:tc>
          <w:tcPr>
            <w:tcW w:w="3349" w:type="dxa"/>
            <w:vMerge w:val="restart"/>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общественной территории, расположенной по адресу: ул. Имегенова, 16 «а» п. Новонукутский</w:t>
            </w: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1</w:t>
            </w:r>
          </w:p>
        </w:tc>
      </w:tr>
      <w:tr w:rsidR="00BA771D" w:rsidRPr="00720DF5" w:rsidTr="00824741">
        <w:trPr>
          <w:trHeight w:val="206"/>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824741">
        <w:trPr>
          <w:trHeight w:val="206"/>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824741">
        <w:trPr>
          <w:trHeight w:val="206"/>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bl>
    <w:p w:rsidR="00BA771D" w:rsidRPr="005D19CB" w:rsidRDefault="00BA771D" w:rsidP="00BA771D">
      <w:pPr>
        <w:spacing w:after="0" w:line="240" w:lineRule="auto"/>
        <w:jc w:val="right"/>
        <w:rPr>
          <w:rFonts w:ascii="Times New Roman" w:eastAsia="Calibri" w:hAnsi="Times New Roman" w:cs="Times New Roman"/>
          <w:b/>
          <w:bCs/>
          <w:sz w:val="24"/>
          <w:szCs w:val="24"/>
        </w:rPr>
      </w:pPr>
    </w:p>
    <w:p w:rsidR="00BA771D" w:rsidRPr="005D19CB" w:rsidRDefault="00BA771D" w:rsidP="00BA771D">
      <w:pPr>
        <w:spacing w:after="0" w:line="240" w:lineRule="auto"/>
        <w:jc w:val="center"/>
        <w:rPr>
          <w:rFonts w:ascii="Times New Roman" w:eastAsia="Calibri" w:hAnsi="Times New Roman" w:cs="Times New Roman"/>
          <w:b/>
          <w:bCs/>
          <w:sz w:val="24"/>
          <w:szCs w:val="24"/>
        </w:rPr>
      </w:pPr>
      <w:r w:rsidRPr="005D19CB">
        <w:rPr>
          <w:rFonts w:ascii="Times New Roman" w:eastAsia="Calibri" w:hAnsi="Times New Roman" w:cs="Times New Roman"/>
          <w:b/>
          <w:bCs/>
          <w:sz w:val="24"/>
          <w:szCs w:val="24"/>
        </w:rPr>
        <w:t>7. Контроль выполнения Программы</w:t>
      </w:r>
    </w:p>
    <w:p w:rsidR="00BA771D" w:rsidRPr="005D19CB" w:rsidRDefault="00BA771D" w:rsidP="00BA771D">
      <w:pPr>
        <w:spacing w:after="0" w:line="240" w:lineRule="auto"/>
        <w:ind w:firstLine="709"/>
        <w:jc w:val="both"/>
        <w:rPr>
          <w:rFonts w:ascii="Times New Roman" w:eastAsia="Calibri" w:hAnsi="Times New Roman" w:cs="Times New Roman"/>
          <w:sz w:val="24"/>
          <w:szCs w:val="24"/>
        </w:rPr>
      </w:pPr>
      <w:r w:rsidRPr="005D19CB">
        <w:rPr>
          <w:rFonts w:ascii="Times New Roman" w:eastAsia="Calibri" w:hAnsi="Times New Roman" w:cs="Times New Roman"/>
          <w:sz w:val="24"/>
          <w:szCs w:val="24"/>
        </w:rPr>
        <w:t>Контроль и координацию за ходом выполнения Программы осуществляет общественная комиссия. Организация деятельности общественной комиссии осуществляется в соответствии с Положением об общественной комиссии, утвержденным постановлением администрации.</w:t>
      </w:r>
    </w:p>
    <w:p w:rsidR="00BA771D"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824741">
      <w:pPr>
        <w:tabs>
          <w:tab w:val="left" w:pos="1176"/>
        </w:tabs>
        <w:spacing w:after="0" w:line="240" w:lineRule="auto"/>
        <w:ind w:firstLine="709"/>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Глава муниципального образования «Новон</w:t>
      </w:r>
      <w:r w:rsidR="00824741">
        <w:rPr>
          <w:rFonts w:ascii="Times New Roman" w:eastAsia="Times New Roman" w:hAnsi="Times New Roman" w:cs="Times New Roman"/>
          <w:sz w:val="24"/>
          <w:szCs w:val="24"/>
        </w:rPr>
        <w:t xml:space="preserve">укутское»                     </w:t>
      </w:r>
      <w:r w:rsidRPr="005D19CB">
        <w:rPr>
          <w:rFonts w:ascii="Times New Roman" w:eastAsia="Times New Roman" w:hAnsi="Times New Roman" w:cs="Times New Roman"/>
          <w:sz w:val="24"/>
          <w:szCs w:val="24"/>
        </w:rPr>
        <w:t xml:space="preserve">     </w:t>
      </w:r>
      <w:r w:rsidR="00824741">
        <w:rPr>
          <w:rFonts w:ascii="Times New Roman" w:eastAsia="Times New Roman" w:hAnsi="Times New Roman" w:cs="Times New Roman"/>
          <w:sz w:val="24"/>
          <w:szCs w:val="24"/>
        </w:rPr>
        <w:t xml:space="preserve">  </w:t>
      </w:r>
      <w:r w:rsidR="0010735E">
        <w:rPr>
          <w:rFonts w:ascii="Times New Roman" w:eastAsia="Times New Roman" w:hAnsi="Times New Roman" w:cs="Times New Roman"/>
          <w:sz w:val="24"/>
          <w:szCs w:val="24"/>
        </w:rPr>
        <w:t xml:space="preserve">       </w:t>
      </w:r>
      <w:r w:rsidRPr="005D19CB">
        <w:rPr>
          <w:rFonts w:ascii="Times New Roman" w:eastAsia="Times New Roman" w:hAnsi="Times New Roman" w:cs="Times New Roman"/>
          <w:sz w:val="24"/>
          <w:szCs w:val="24"/>
        </w:rPr>
        <w:t>Ю. В. Прудников</w:t>
      </w:r>
    </w:p>
    <w:p w:rsidR="00BA771D" w:rsidRDefault="00BA771D" w:rsidP="00BA771D">
      <w:pPr>
        <w:autoSpaceDE w:val="0"/>
        <w:autoSpaceDN w:val="0"/>
        <w:adjustRightInd w:val="0"/>
        <w:spacing w:after="0" w:line="240" w:lineRule="auto"/>
        <w:jc w:val="right"/>
        <w:rPr>
          <w:rFonts w:ascii="Times New Roman" w:hAnsi="Times New Roman" w:cs="Times New Roman"/>
          <w:color w:val="000000"/>
          <w:sz w:val="24"/>
          <w:szCs w:val="24"/>
        </w:rPr>
      </w:pPr>
    </w:p>
    <w:p w:rsidR="00866455" w:rsidRPr="005D19CB" w:rsidRDefault="00866455" w:rsidP="00866455">
      <w:pPr>
        <w:autoSpaceDE w:val="0"/>
        <w:autoSpaceDN w:val="0"/>
        <w:adjustRightInd w:val="0"/>
        <w:spacing w:after="0" w:line="240" w:lineRule="auto"/>
        <w:jc w:val="right"/>
        <w:rPr>
          <w:rFonts w:ascii="Times New Roman" w:hAnsi="Times New Roman" w:cs="Times New Roman"/>
          <w:color w:val="000000"/>
          <w:sz w:val="24"/>
          <w:szCs w:val="24"/>
        </w:rPr>
      </w:pPr>
      <w:r w:rsidRPr="005D19CB">
        <w:rPr>
          <w:rFonts w:ascii="Times New Roman" w:hAnsi="Times New Roman" w:cs="Times New Roman"/>
          <w:color w:val="000000"/>
          <w:sz w:val="24"/>
          <w:szCs w:val="24"/>
        </w:rPr>
        <w:lastRenderedPageBreak/>
        <w:t>Приложение 1</w:t>
      </w:r>
      <w:r w:rsidR="0010735E">
        <w:rPr>
          <w:rFonts w:ascii="Times New Roman" w:hAnsi="Times New Roman" w:cs="Times New Roman"/>
          <w:color w:val="000000"/>
          <w:sz w:val="24"/>
          <w:szCs w:val="24"/>
        </w:rPr>
        <w:t xml:space="preserve"> </w:t>
      </w:r>
      <w:r w:rsidRPr="005D19CB">
        <w:rPr>
          <w:rFonts w:ascii="Times New Roman" w:hAnsi="Times New Roman" w:cs="Times New Roman"/>
          <w:color w:val="000000"/>
          <w:sz w:val="24"/>
          <w:szCs w:val="24"/>
        </w:rPr>
        <w:t>к Программе</w:t>
      </w:r>
    </w:p>
    <w:p w:rsidR="00866455" w:rsidRPr="005D19CB" w:rsidRDefault="00866455" w:rsidP="00866455">
      <w:pPr>
        <w:autoSpaceDE w:val="0"/>
        <w:autoSpaceDN w:val="0"/>
        <w:adjustRightInd w:val="0"/>
        <w:spacing w:after="0" w:line="240" w:lineRule="auto"/>
        <w:jc w:val="center"/>
        <w:rPr>
          <w:rFonts w:ascii="Times New Roman" w:hAnsi="Times New Roman" w:cs="Times New Roman"/>
          <w:b/>
          <w:color w:val="000000"/>
          <w:sz w:val="24"/>
          <w:szCs w:val="24"/>
        </w:rPr>
      </w:pPr>
    </w:p>
    <w:p w:rsidR="00866455" w:rsidRPr="005D19CB" w:rsidRDefault="00866455" w:rsidP="00866455">
      <w:pPr>
        <w:autoSpaceDE w:val="0"/>
        <w:autoSpaceDN w:val="0"/>
        <w:adjustRightInd w:val="0"/>
        <w:spacing w:after="0" w:line="240" w:lineRule="auto"/>
        <w:jc w:val="center"/>
        <w:rPr>
          <w:rFonts w:ascii="Times New Roman" w:hAnsi="Times New Roman" w:cs="Times New Roman"/>
          <w:b/>
          <w:color w:val="000000"/>
          <w:sz w:val="24"/>
          <w:szCs w:val="24"/>
        </w:rPr>
      </w:pPr>
      <w:r w:rsidRPr="005D19CB">
        <w:rPr>
          <w:rFonts w:ascii="Times New Roman" w:hAnsi="Times New Roman" w:cs="Times New Roman"/>
          <w:b/>
          <w:color w:val="000000"/>
          <w:sz w:val="24"/>
          <w:szCs w:val="24"/>
        </w:rPr>
        <w:t>Порядок</w:t>
      </w:r>
      <w:r w:rsidR="0010735E">
        <w:rPr>
          <w:rFonts w:ascii="Times New Roman" w:hAnsi="Times New Roman" w:cs="Times New Roman"/>
          <w:b/>
          <w:color w:val="000000"/>
          <w:sz w:val="24"/>
          <w:szCs w:val="24"/>
        </w:rPr>
        <w:t xml:space="preserve"> </w:t>
      </w:r>
      <w:r w:rsidRPr="005D19CB">
        <w:rPr>
          <w:rFonts w:ascii="Times New Roman" w:hAnsi="Times New Roman" w:cs="Times New Roman"/>
          <w:b/>
          <w:color w:val="000000"/>
          <w:sz w:val="24"/>
          <w:szCs w:val="24"/>
        </w:rPr>
        <w:t>разработки, обсуждения с заинтересованными лицами и</w:t>
      </w:r>
      <w:r w:rsidR="0010735E">
        <w:rPr>
          <w:rFonts w:ascii="Times New Roman" w:hAnsi="Times New Roman" w:cs="Times New Roman"/>
          <w:b/>
          <w:color w:val="000000"/>
          <w:sz w:val="24"/>
          <w:szCs w:val="24"/>
        </w:rPr>
        <w:t xml:space="preserve"> </w:t>
      </w:r>
      <w:r w:rsidRPr="005D19CB">
        <w:rPr>
          <w:rFonts w:ascii="Times New Roman" w:hAnsi="Times New Roman" w:cs="Times New Roman"/>
          <w:b/>
          <w:color w:val="000000"/>
          <w:sz w:val="24"/>
          <w:szCs w:val="24"/>
        </w:rPr>
        <w:t>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866455" w:rsidRPr="005D19CB" w:rsidRDefault="00866455" w:rsidP="00866455">
      <w:pPr>
        <w:autoSpaceDE w:val="0"/>
        <w:autoSpaceDN w:val="0"/>
        <w:adjustRightInd w:val="0"/>
        <w:spacing w:after="0" w:line="240" w:lineRule="auto"/>
        <w:jc w:val="center"/>
        <w:rPr>
          <w:rFonts w:ascii="Times New Roman" w:hAnsi="Times New Roman" w:cs="Times New Roman"/>
          <w:b/>
          <w:bCs/>
          <w:color w:val="000000"/>
          <w:sz w:val="24"/>
          <w:szCs w:val="24"/>
        </w:rPr>
      </w:pPr>
    </w:p>
    <w:p w:rsidR="00866455" w:rsidRDefault="00866455" w:rsidP="00866455">
      <w:pPr>
        <w:pStyle w:val="a6"/>
        <w:numPr>
          <w:ilvl w:val="0"/>
          <w:numId w:val="5"/>
        </w:numPr>
        <w:autoSpaceDE w:val="0"/>
        <w:autoSpaceDN w:val="0"/>
        <w:adjustRightInd w:val="0"/>
        <w:spacing w:after="0" w:line="240" w:lineRule="auto"/>
        <w:ind w:left="0" w:firstLine="0"/>
        <w:jc w:val="center"/>
        <w:rPr>
          <w:rFonts w:ascii="Times New Roman" w:hAnsi="Times New Roman" w:cs="Times New Roman"/>
          <w:b/>
          <w:bCs/>
          <w:color w:val="000000"/>
          <w:sz w:val="24"/>
          <w:szCs w:val="24"/>
        </w:rPr>
      </w:pPr>
      <w:r w:rsidRPr="005D19CB">
        <w:rPr>
          <w:rFonts w:ascii="Times New Roman" w:hAnsi="Times New Roman" w:cs="Times New Roman"/>
          <w:b/>
          <w:bCs/>
          <w:color w:val="000000"/>
          <w:sz w:val="24"/>
          <w:szCs w:val="24"/>
        </w:rPr>
        <w:t>Общие положения</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представленная в нескольких ракурсах, с планировочной схемой, фото-фиксацией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w:t>
      </w:r>
    </w:p>
    <w:p w:rsidR="00866455"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10735E" w:rsidRPr="005D19CB" w:rsidRDefault="0010735E"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66455" w:rsidRDefault="00866455" w:rsidP="00866455">
      <w:pPr>
        <w:pStyle w:val="a6"/>
        <w:numPr>
          <w:ilvl w:val="0"/>
          <w:numId w:val="5"/>
        </w:numPr>
        <w:autoSpaceDE w:val="0"/>
        <w:autoSpaceDN w:val="0"/>
        <w:adjustRightInd w:val="0"/>
        <w:spacing w:after="0" w:line="24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Разработка дизайн-проектов</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2.1. Разработка дизайн-проекта осуществляется с учетом Правил благоустройства территории муниципального образования «Новонукутское», а также действующими строительными, санитарными и иными нормами и правилами.</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2.2. Разработка дизайн-проекта может осуществляться как заинтересованными лицами, так и администрацией муниципального образования «Новонукутское», а также совместно (далее – разработчик).</w:t>
      </w:r>
    </w:p>
    <w:p w:rsidR="00866455"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администрацией муниципального образования «Новонукутское»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10735E" w:rsidRPr="00866455" w:rsidRDefault="0010735E"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66455" w:rsidRDefault="00866455" w:rsidP="00866455">
      <w:pPr>
        <w:pStyle w:val="a6"/>
        <w:numPr>
          <w:ilvl w:val="0"/>
          <w:numId w:val="5"/>
        </w:numPr>
        <w:autoSpaceDE w:val="0"/>
        <w:autoSpaceDN w:val="0"/>
        <w:adjustRightInd w:val="0"/>
        <w:spacing w:after="0" w:line="240" w:lineRule="auto"/>
        <w:ind w:left="0" w:firstLine="0"/>
        <w:jc w:val="center"/>
        <w:rPr>
          <w:rFonts w:ascii="Times New Roman" w:hAnsi="Times New Roman" w:cs="Times New Roman"/>
          <w:b/>
          <w:bCs/>
          <w:color w:val="000000"/>
          <w:sz w:val="24"/>
          <w:szCs w:val="24"/>
        </w:rPr>
      </w:pPr>
      <w:r w:rsidRPr="005D19CB">
        <w:rPr>
          <w:rFonts w:ascii="Times New Roman" w:hAnsi="Times New Roman" w:cs="Times New Roman"/>
          <w:b/>
          <w:bCs/>
          <w:color w:val="000000"/>
          <w:sz w:val="24"/>
          <w:szCs w:val="24"/>
        </w:rPr>
        <w:t>Обсуждение, согласование и утверждение дизайн-проекта</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3.1. Обсуждение дизайн-проекта осуществляется на официальном сайте администрации муниципального образования муниципального образования «Новонукутское», на собраниях граждан с привлечением разработчика.</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3.2 Срок обсуждений дизайн-проекта – в течение 10 календарных дней с момента разработки дизайн-проекта.</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A"/>
          <w:sz w:val="24"/>
          <w:szCs w:val="24"/>
        </w:rPr>
      </w:pPr>
      <w:r w:rsidRPr="005D19CB">
        <w:rPr>
          <w:rFonts w:ascii="Times New Roman" w:hAnsi="Times New Roman" w:cs="Times New Roman"/>
          <w:color w:val="000000"/>
          <w:sz w:val="24"/>
          <w:szCs w:val="24"/>
        </w:rPr>
        <w:t xml:space="preserve">3.3. </w:t>
      </w:r>
      <w:r w:rsidRPr="005D19CB">
        <w:rPr>
          <w:rFonts w:ascii="Times New Roman" w:hAnsi="Times New Roman" w:cs="Times New Roman"/>
          <w:color w:val="00000A"/>
          <w:sz w:val="24"/>
          <w:szCs w:val="24"/>
        </w:rPr>
        <w:t>Согласование дизайн-проекта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866455"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3.5. Утвержденный дизайн-проект подлежит официальному опубликованию.</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66455" w:rsidRDefault="00866455" w:rsidP="005D19CB">
      <w:pPr>
        <w:spacing w:after="0" w:line="240" w:lineRule="auto"/>
        <w:jc w:val="right"/>
        <w:rPr>
          <w:rFonts w:ascii="Times New Roman" w:eastAsia="Calibri" w:hAnsi="Times New Roman" w:cs="Times New Roman"/>
          <w:b/>
          <w:bCs/>
          <w:sz w:val="24"/>
          <w:szCs w:val="24"/>
        </w:rPr>
        <w:sectPr w:rsidR="00866455" w:rsidSect="00F950C2">
          <w:headerReference w:type="default" r:id="rId9"/>
          <w:pgSz w:w="11906" w:h="16838"/>
          <w:pgMar w:top="567" w:right="567" w:bottom="567" w:left="1134" w:header="567" w:footer="567" w:gutter="0"/>
          <w:pgNumType w:start="8"/>
          <w:cols w:space="708"/>
          <w:docGrid w:linePitch="360"/>
        </w:sectPr>
      </w:pPr>
    </w:p>
    <w:p w:rsidR="00866455" w:rsidRPr="005D19CB" w:rsidRDefault="00866455" w:rsidP="0010735E">
      <w:pPr>
        <w:autoSpaceDE w:val="0"/>
        <w:autoSpaceDN w:val="0"/>
        <w:adjustRightInd w:val="0"/>
        <w:spacing w:after="0" w:line="240" w:lineRule="auto"/>
        <w:jc w:val="right"/>
        <w:rPr>
          <w:rFonts w:ascii="Times New Roman" w:hAnsi="Times New Roman" w:cs="Times New Roman"/>
          <w:sz w:val="24"/>
          <w:szCs w:val="24"/>
        </w:rPr>
      </w:pPr>
      <w:r w:rsidRPr="005D19CB">
        <w:rPr>
          <w:rFonts w:ascii="Times New Roman" w:hAnsi="Times New Roman" w:cs="Times New Roman"/>
          <w:sz w:val="24"/>
          <w:szCs w:val="24"/>
        </w:rPr>
        <w:lastRenderedPageBreak/>
        <w:t>Приложение № 2</w:t>
      </w:r>
      <w:r w:rsidR="0010735E">
        <w:rPr>
          <w:rFonts w:ascii="Times New Roman" w:hAnsi="Times New Roman" w:cs="Times New Roman"/>
          <w:sz w:val="24"/>
          <w:szCs w:val="24"/>
        </w:rPr>
        <w:t xml:space="preserve"> </w:t>
      </w:r>
      <w:r w:rsidRPr="005D19CB">
        <w:rPr>
          <w:rFonts w:ascii="Times New Roman" w:hAnsi="Times New Roman" w:cs="Times New Roman"/>
          <w:sz w:val="24"/>
          <w:szCs w:val="24"/>
        </w:rPr>
        <w:t>к Программе</w:t>
      </w:r>
    </w:p>
    <w:p w:rsidR="00866455" w:rsidRPr="005D19CB" w:rsidRDefault="00866455" w:rsidP="00866455">
      <w:pPr>
        <w:spacing w:after="0" w:line="240" w:lineRule="auto"/>
        <w:jc w:val="right"/>
        <w:rPr>
          <w:rFonts w:ascii="Times New Roman" w:hAnsi="Times New Roman" w:cs="Times New Roman"/>
          <w:b/>
          <w:sz w:val="24"/>
          <w:szCs w:val="24"/>
        </w:rPr>
      </w:pPr>
    </w:p>
    <w:p w:rsidR="00866455" w:rsidRPr="005D19CB" w:rsidRDefault="00866455" w:rsidP="00866455">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66455" w:rsidRPr="005D19CB" w:rsidRDefault="00866455" w:rsidP="00866455">
      <w:pPr>
        <w:spacing w:after="0" w:line="240" w:lineRule="auto"/>
        <w:rPr>
          <w:rFonts w:ascii="Times New Roman" w:eastAsia="Calibri" w:hAnsi="Times New Roman" w:cs="Times New Roman"/>
          <w:sz w:val="24"/>
          <w:szCs w:val="24"/>
        </w:rPr>
      </w:pPr>
      <w:r w:rsidRPr="005D19CB">
        <w:rPr>
          <w:rFonts w:ascii="Times New Roman" w:eastAsia="Calibri" w:hAnsi="Times New Roman" w:cs="Times New Roman"/>
          <w:sz w:val="24"/>
          <w:szCs w:val="24"/>
        </w:rPr>
        <w:t>Уличный фонарь: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9"/>
        <w:gridCol w:w="316"/>
        <w:gridCol w:w="2126"/>
        <w:gridCol w:w="2566"/>
        <w:gridCol w:w="2668"/>
        <w:gridCol w:w="1919"/>
        <w:gridCol w:w="1919"/>
        <w:gridCol w:w="1919"/>
      </w:tblGrid>
      <w:tr w:rsidR="00866455" w:rsidRPr="005D19CB" w:rsidTr="007B54D8">
        <w:tc>
          <w:tcPr>
            <w:tcW w:w="1919"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983338" cy="1248508"/>
                  <wp:effectExtent l="0" t="0" r="7620" b="8890"/>
                  <wp:docPr id="1" name="Рисунок 1"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765" cy="1250319"/>
                          </a:xfrm>
                          <a:prstGeom prst="rect">
                            <a:avLst/>
                          </a:prstGeom>
                          <a:noFill/>
                          <a:ln>
                            <a:noFill/>
                          </a:ln>
                        </pic:spPr>
                      </pic:pic>
                    </a:graphicData>
                  </a:graphic>
                </wp:inline>
              </w:drawing>
            </w:r>
          </w:p>
        </w:tc>
        <w:tc>
          <w:tcPr>
            <w:tcW w:w="316" w:type="dxa"/>
          </w:tcPr>
          <w:p w:rsidR="00866455" w:rsidRPr="005D19CB" w:rsidRDefault="00866455" w:rsidP="007B54D8">
            <w:pPr>
              <w:jc w:val="right"/>
              <w:rPr>
                <w:rFonts w:ascii="Times New Roman" w:eastAsia="Calibri" w:hAnsi="Times New Roman" w:cs="Times New Roman"/>
                <w:sz w:val="24"/>
                <w:szCs w:val="24"/>
              </w:rPr>
            </w:pPr>
          </w:p>
        </w:tc>
        <w:tc>
          <w:tcPr>
            <w:tcW w:w="2126"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987907" cy="1289539"/>
                  <wp:effectExtent l="0" t="0" r="3175" b="6350"/>
                  <wp:docPr id="2" name="Рисунок 2"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189" cy="1292518"/>
                          </a:xfrm>
                          <a:prstGeom prst="rect">
                            <a:avLst/>
                          </a:prstGeom>
                          <a:noFill/>
                          <a:ln>
                            <a:noFill/>
                          </a:ln>
                        </pic:spPr>
                      </pic:pic>
                    </a:graphicData>
                  </a:graphic>
                </wp:inline>
              </w:drawing>
            </w:r>
          </w:p>
        </w:tc>
        <w:tc>
          <w:tcPr>
            <w:tcW w:w="2566"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233159" cy="1318846"/>
                  <wp:effectExtent l="0" t="0" r="5715" b="0"/>
                  <wp:docPr id="3" name="Рисунок 3" descr="Похожее изображени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4969" cy="1320782"/>
                          </a:xfrm>
                          <a:prstGeom prst="rect">
                            <a:avLst/>
                          </a:prstGeom>
                          <a:noFill/>
                          <a:ln>
                            <a:noFill/>
                          </a:ln>
                        </pic:spPr>
                      </pic:pic>
                    </a:graphicData>
                  </a:graphic>
                </wp:inline>
              </w:drawing>
            </w:r>
          </w:p>
        </w:tc>
        <w:tc>
          <w:tcPr>
            <w:tcW w:w="2668" w:type="dxa"/>
          </w:tcPr>
          <w:p w:rsidR="00866455" w:rsidRPr="005D19CB" w:rsidRDefault="00866455" w:rsidP="007B54D8">
            <w:pPr>
              <w:jc w:val="right"/>
              <w:rPr>
                <w:rFonts w:ascii="Times New Roman" w:eastAsia="Calibri" w:hAnsi="Times New Roman" w:cs="Times New Roman"/>
                <w:sz w:val="24"/>
                <w:szCs w:val="24"/>
              </w:rPr>
            </w:pPr>
          </w:p>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032742" cy="1143000"/>
                  <wp:effectExtent l="0" t="0" r="0" b="0"/>
                  <wp:docPr id="4" name="Рисунок 4" descr="Картинки по запросу современный уличный фонарь">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овременный уличный фонарь">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3946" cy="1144332"/>
                          </a:xfrm>
                          <a:prstGeom prst="rect">
                            <a:avLst/>
                          </a:prstGeom>
                          <a:noFill/>
                          <a:ln>
                            <a:noFill/>
                          </a:ln>
                        </pic:spPr>
                      </pic:pic>
                    </a:graphicData>
                  </a:graphic>
                </wp:inline>
              </w:drawing>
            </w:r>
          </w:p>
          <w:p w:rsidR="00866455" w:rsidRPr="005D19CB" w:rsidRDefault="00866455" w:rsidP="007B54D8">
            <w:pPr>
              <w:jc w:val="right"/>
              <w:rPr>
                <w:rFonts w:ascii="Times New Roman" w:eastAsia="Calibri" w:hAnsi="Times New Roman" w:cs="Times New Roman"/>
                <w:sz w:val="24"/>
                <w:szCs w:val="24"/>
              </w:rPr>
            </w:pPr>
          </w:p>
        </w:tc>
        <w:tc>
          <w:tcPr>
            <w:tcW w:w="1919"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826932" cy="1248508"/>
                  <wp:effectExtent l="0" t="0" r="0" b="8890"/>
                  <wp:docPr id="5" name="irc_mi" descr="Картинки по запросу современный уличный фонарь">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современный уличный фонарь">
                            <a:hlinkClick r:id="rId16"/>
                          </pic:cNvPr>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242" cy="1251995"/>
                          </a:xfrm>
                          <a:prstGeom prst="rect">
                            <a:avLst/>
                          </a:prstGeom>
                          <a:noFill/>
                          <a:ln>
                            <a:noFill/>
                          </a:ln>
                        </pic:spPr>
                      </pic:pic>
                    </a:graphicData>
                  </a:graphic>
                </wp:inline>
              </w:drawing>
            </w:r>
          </w:p>
        </w:tc>
        <w:tc>
          <w:tcPr>
            <w:tcW w:w="1919" w:type="dxa"/>
          </w:tcPr>
          <w:p w:rsidR="00866455" w:rsidRPr="005D19CB" w:rsidRDefault="00866455" w:rsidP="007B54D8">
            <w:pPr>
              <w:jc w:val="right"/>
              <w:rPr>
                <w:rFonts w:ascii="Times New Roman" w:eastAsia="Calibri" w:hAnsi="Times New Roman" w:cs="Times New Roman"/>
                <w:sz w:val="24"/>
                <w:szCs w:val="24"/>
              </w:rPr>
            </w:pPr>
          </w:p>
        </w:tc>
        <w:tc>
          <w:tcPr>
            <w:tcW w:w="1919" w:type="dxa"/>
          </w:tcPr>
          <w:p w:rsidR="00866455" w:rsidRPr="005D19CB" w:rsidRDefault="00866455" w:rsidP="007B54D8">
            <w:pPr>
              <w:jc w:val="right"/>
              <w:rPr>
                <w:rFonts w:ascii="Times New Roman" w:eastAsia="Calibri" w:hAnsi="Times New Roman" w:cs="Times New Roman"/>
                <w:sz w:val="24"/>
                <w:szCs w:val="24"/>
              </w:rPr>
            </w:pPr>
          </w:p>
        </w:tc>
      </w:tr>
    </w:tbl>
    <w:p w:rsidR="00866455" w:rsidRPr="005D19CB" w:rsidRDefault="00866455" w:rsidP="00866455">
      <w:pPr>
        <w:spacing w:after="0" w:line="240" w:lineRule="auto"/>
        <w:rPr>
          <w:rFonts w:ascii="Times New Roman" w:eastAsia="Calibri" w:hAnsi="Times New Roman" w:cs="Times New Roman"/>
          <w:sz w:val="24"/>
          <w:szCs w:val="24"/>
        </w:rPr>
      </w:pPr>
      <w:r w:rsidRPr="005D19CB">
        <w:rPr>
          <w:rFonts w:ascii="Times New Roman" w:eastAsia="Calibri" w:hAnsi="Times New Roman" w:cs="Times New Roman"/>
          <w:sz w:val="24"/>
          <w:szCs w:val="24"/>
        </w:rPr>
        <w:t>Скамья: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569"/>
        <w:gridCol w:w="2557"/>
        <w:gridCol w:w="547"/>
        <w:gridCol w:w="2975"/>
        <w:gridCol w:w="686"/>
        <w:gridCol w:w="3007"/>
        <w:gridCol w:w="2653"/>
      </w:tblGrid>
      <w:tr w:rsidR="00866455" w:rsidRPr="005D19CB" w:rsidTr="007B54D8">
        <w:tc>
          <w:tcPr>
            <w:tcW w:w="2357"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359954" cy="902677"/>
                  <wp:effectExtent l="0" t="0" r="0" b="0"/>
                  <wp:docPr id="6" name="Рисунок 6" descr="диван садово парк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ван садово парковый"/>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1170" cy="903484"/>
                          </a:xfrm>
                          <a:prstGeom prst="rect">
                            <a:avLst/>
                          </a:prstGeom>
                          <a:noFill/>
                          <a:ln>
                            <a:noFill/>
                          </a:ln>
                        </pic:spPr>
                      </pic:pic>
                    </a:graphicData>
                  </a:graphic>
                </wp:inline>
              </w:drawing>
            </w:r>
          </w:p>
        </w:tc>
        <w:tc>
          <w:tcPr>
            <w:tcW w:w="586" w:type="dxa"/>
          </w:tcPr>
          <w:p w:rsidR="00866455" w:rsidRPr="005D19CB" w:rsidRDefault="00866455" w:rsidP="007B54D8">
            <w:pPr>
              <w:jc w:val="right"/>
              <w:rPr>
                <w:rFonts w:ascii="Times New Roman" w:eastAsia="Calibri" w:hAnsi="Times New Roman" w:cs="Times New Roman"/>
                <w:sz w:val="24"/>
                <w:szCs w:val="24"/>
              </w:rPr>
            </w:pPr>
          </w:p>
        </w:tc>
        <w:tc>
          <w:tcPr>
            <w:tcW w:w="2556"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485921" cy="844062"/>
                  <wp:effectExtent l="0" t="0" r="0" b="0"/>
                  <wp:docPr id="7" name="Рисунок 7" descr="Картинки по запросу уличная скамья">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личная скамья">
                            <a:hlinkClick r:id="rId19" tgtFrame="&quot;_blank&quot;"/>
                          </pic:cNvPr>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7695" cy="845069"/>
                          </a:xfrm>
                          <a:prstGeom prst="rect">
                            <a:avLst/>
                          </a:prstGeom>
                          <a:noFill/>
                          <a:ln>
                            <a:noFill/>
                          </a:ln>
                        </pic:spPr>
                      </pic:pic>
                    </a:graphicData>
                  </a:graphic>
                </wp:inline>
              </w:drawing>
            </w:r>
          </w:p>
        </w:tc>
        <w:tc>
          <w:tcPr>
            <w:tcW w:w="563" w:type="dxa"/>
          </w:tcPr>
          <w:p w:rsidR="00866455" w:rsidRPr="005D19CB" w:rsidRDefault="00866455" w:rsidP="007B54D8">
            <w:pPr>
              <w:jc w:val="right"/>
              <w:rPr>
                <w:rFonts w:ascii="Times New Roman" w:eastAsia="Calibri" w:hAnsi="Times New Roman" w:cs="Times New Roman"/>
                <w:sz w:val="24"/>
                <w:szCs w:val="24"/>
              </w:rPr>
            </w:pPr>
          </w:p>
        </w:tc>
        <w:tc>
          <w:tcPr>
            <w:tcW w:w="2977"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723292" cy="1145242"/>
                  <wp:effectExtent l="0" t="0" r="0" b="0"/>
                  <wp:docPr id="8" name="Рисунок 8" descr="Картинки по запросу уличная скамья">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уличная скамья">
                            <a:hlinkClick r:id="rId21" tgtFrame="&quot;_blank&quot;"/>
                          </pic:cNvPr>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3582" cy="1145435"/>
                          </a:xfrm>
                          <a:prstGeom prst="rect">
                            <a:avLst/>
                          </a:prstGeom>
                          <a:noFill/>
                          <a:ln>
                            <a:noFill/>
                          </a:ln>
                        </pic:spPr>
                      </pic:pic>
                    </a:graphicData>
                  </a:graphic>
                </wp:inline>
              </w:drawing>
            </w:r>
          </w:p>
        </w:tc>
        <w:tc>
          <w:tcPr>
            <w:tcW w:w="708" w:type="dxa"/>
          </w:tcPr>
          <w:p w:rsidR="00866455" w:rsidRPr="005D19CB" w:rsidRDefault="00866455" w:rsidP="007B54D8">
            <w:pPr>
              <w:jc w:val="right"/>
              <w:rPr>
                <w:rFonts w:ascii="Times New Roman" w:eastAsia="Calibri" w:hAnsi="Times New Roman" w:cs="Times New Roman"/>
                <w:sz w:val="24"/>
                <w:szCs w:val="24"/>
              </w:rPr>
            </w:pPr>
          </w:p>
        </w:tc>
        <w:tc>
          <w:tcPr>
            <w:tcW w:w="2835"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764020" cy="1172308"/>
                  <wp:effectExtent l="0" t="0" r="8255" b="8890"/>
                  <wp:docPr id="9" name="Рисунок 9" descr="Картинки по запросу уличная скамья">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уличная скамья">
                            <a:hlinkClick r:id="rId23" tgtFrame="&quot;_blank&quot;"/>
                          </pic:cNvPr>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317" cy="1172505"/>
                          </a:xfrm>
                          <a:prstGeom prst="rect">
                            <a:avLst/>
                          </a:prstGeom>
                          <a:noFill/>
                          <a:ln>
                            <a:noFill/>
                          </a:ln>
                        </pic:spPr>
                      </pic:pic>
                    </a:graphicData>
                  </a:graphic>
                </wp:inline>
              </w:drawing>
            </w:r>
          </w:p>
        </w:tc>
        <w:tc>
          <w:tcPr>
            <w:tcW w:w="2770" w:type="dxa"/>
          </w:tcPr>
          <w:p w:rsidR="00866455" w:rsidRPr="005D19CB" w:rsidRDefault="00866455" w:rsidP="007B54D8">
            <w:pPr>
              <w:jc w:val="right"/>
              <w:rPr>
                <w:rFonts w:ascii="Times New Roman" w:eastAsia="Calibri" w:hAnsi="Times New Roman" w:cs="Times New Roman"/>
                <w:sz w:val="24"/>
                <w:szCs w:val="24"/>
              </w:rPr>
            </w:pPr>
          </w:p>
        </w:tc>
      </w:tr>
    </w:tbl>
    <w:p w:rsidR="00866455" w:rsidRPr="005D19CB" w:rsidRDefault="00866455" w:rsidP="00866455">
      <w:pPr>
        <w:spacing w:after="0" w:line="240" w:lineRule="auto"/>
        <w:jc w:val="right"/>
        <w:rPr>
          <w:rFonts w:ascii="Times New Roman" w:eastAsia="Calibri" w:hAnsi="Times New Roman" w:cs="Times New Roman"/>
          <w:sz w:val="24"/>
          <w:szCs w:val="24"/>
        </w:rPr>
      </w:pPr>
    </w:p>
    <w:p w:rsidR="00866455" w:rsidRPr="005D19CB" w:rsidRDefault="00866455" w:rsidP="00866455">
      <w:pPr>
        <w:spacing w:after="0" w:line="240" w:lineRule="auto"/>
        <w:rPr>
          <w:rFonts w:ascii="Times New Roman" w:eastAsia="Calibri" w:hAnsi="Times New Roman" w:cs="Times New Roman"/>
          <w:sz w:val="24"/>
          <w:szCs w:val="24"/>
        </w:rPr>
      </w:pPr>
      <w:r w:rsidRPr="005D19CB">
        <w:rPr>
          <w:rFonts w:ascii="Times New Roman" w:eastAsia="Calibri" w:hAnsi="Times New Roman" w:cs="Times New Roman"/>
          <w:sz w:val="24"/>
          <w:szCs w:val="24"/>
        </w:rPr>
        <w:t>Урна: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411"/>
        <w:gridCol w:w="424"/>
        <w:gridCol w:w="1843"/>
        <w:gridCol w:w="567"/>
        <w:gridCol w:w="2126"/>
        <w:gridCol w:w="851"/>
        <w:gridCol w:w="5179"/>
      </w:tblGrid>
      <w:tr w:rsidR="00866455" w:rsidRPr="005D19CB" w:rsidTr="007B54D8">
        <w:tc>
          <w:tcPr>
            <w:tcW w:w="1951"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119553" cy="1019907"/>
                  <wp:effectExtent l="0" t="0" r="4445" b="8890"/>
                  <wp:docPr id="10" name="Рисунок 10"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рна"/>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342" cy="1021537"/>
                          </a:xfrm>
                          <a:prstGeom prst="rect">
                            <a:avLst/>
                          </a:prstGeom>
                          <a:noFill/>
                          <a:ln>
                            <a:noFill/>
                          </a:ln>
                        </pic:spPr>
                      </pic:pic>
                    </a:graphicData>
                  </a:graphic>
                </wp:inline>
              </w:drawing>
            </w:r>
          </w:p>
        </w:tc>
        <w:tc>
          <w:tcPr>
            <w:tcW w:w="2411"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776909" cy="1019908"/>
                  <wp:effectExtent l="0" t="0" r="4445" b="8890"/>
                  <wp:docPr id="11" name="Рисунок 11"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3"/>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264" cy="1021687"/>
                          </a:xfrm>
                          <a:prstGeom prst="rect">
                            <a:avLst/>
                          </a:prstGeom>
                          <a:noFill/>
                          <a:ln>
                            <a:noFill/>
                          </a:ln>
                        </pic:spPr>
                      </pic:pic>
                    </a:graphicData>
                  </a:graphic>
                </wp:inline>
              </w:drawing>
            </w:r>
          </w:p>
        </w:tc>
        <w:tc>
          <w:tcPr>
            <w:tcW w:w="424" w:type="dxa"/>
          </w:tcPr>
          <w:p w:rsidR="00866455" w:rsidRPr="005D19CB" w:rsidRDefault="00866455" w:rsidP="007B54D8">
            <w:pPr>
              <w:jc w:val="right"/>
              <w:rPr>
                <w:rFonts w:ascii="Times New Roman" w:eastAsia="Calibri" w:hAnsi="Times New Roman" w:cs="Times New Roman"/>
                <w:sz w:val="24"/>
                <w:szCs w:val="24"/>
              </w:rPr>
            </w:pPr>
          </w:p>
        </w:tc>
        <w:tc>
          <w:tcPr>
            <w:tcW w:w="1843"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019908" cy="1019908"/>
                  <wp:effectExtent l="0" t="0" r="8890" b="8890"/>
                  <wp:docPr id="12" name="Рисунок 12" descr="Картинки по запросу урна">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рна">
                            <a:hlinkClick r:id="rId27" tgtFrame="&quot;_blank&quot;"/>
                          </pic:cNvPr>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768" cy="1019768"/>
                          </a:xfrm>
                          <a:prstGeom prst="rect">
                            <a:avLst/>
                          </a:prstGeom>
                          <a:noFill/>
                          <a:ln>
                            <a:noFill/>
                          </a:ln>
                        </pic:spPr>
                      </pic:pic>
                    </a:graphicData>
                  </a:graphic>
                </wp:inline>
              </w:drawing>
            </w:r>
          </w:p>
        </w:tc>
        <w:tc>
          <w:tcPr>
            <w:tcW w:w="567" w:type="dxa"/>
          </w:tcPr>
          <w:p w:rsidR="00866455" w:rsidRPr="005D19CB" w:rsidRDefault="00866455" w:rsidP="007B54D8">
            <w:pPr>
              <w:jc w:val="right"/>
              <w:rPr>
                <w:rFonts w:ascii="Times New Roman" w:eastAsia="Calibri" w:hAnsi="Times New Roman" w:cs="Times New Roman"/>
                <w:sz w:val="24"/>
                <w:szCs w:val="24"/>
              </w:rPr>
            </w:pPr>
          </w:p>
        </w:tc>
        <w:tc>
          <w:tcPr>
            <w:tcW w:w="2126"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008184" cy="984738"/>
                  <wp:effectExtent l="0" t="0" r="1905" b="6350"/>
                  <wp:docPr id="13" name="Рисунок 13" descr="Картинки по запросу урна">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урна">
                            <a:hlinkClick r:id="rId29" tgtFrame="&quot;_blank&quot;"/>
                          </pic:cNvPr>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8322" cy="984872"/>
                          </a:xfrm>
                          <a:prstGeom prst="rect">
                            <a:avLst/>
                          </a:prstGeom>
                          <a:noFill/>
                          <a:ln>
                            <a:noFill/>
                          </a:ln>
                        </pic:spPr>
                      </pic:pic>
                    </a:graphicData>
                  </a:graphic>
                </wp:inline>
              </w:drawing>
            </w:r>
          </w:p>
        </w:tc>
        <w:tc>
          <w:tcPr>
            <w:tcW w:w="851" w:type="dxa"/>
          </w:tcPr>
          <w:p w:rsidR="00866455" w:rsidRPr="005D19CB" w:rsidRDefault="00866455" w:rsidP="007B54D8">
            <w:pPr>
              <w:jc w:val="right"/>
              <w:rPr>
                <w:rFonts w:ascii="Times New Roman" w:eastAsia="Calibri" w:hAnsi="Times New Roman" w:cs="Times New Roman"/>
                <w:sz w:val="24"/>
                <w:szCs w:val="24"/>
              </w:rPr>
            </w:pPr>
          </w:p>
        </w:tc>
        <w:tc>
          <w:tcPr>
            <w:tcW w:w="5179" w:type="dxa"/>
          </w:tcPr>
          <w:p w:rsidR="00866455" w:rsidRPr="005D19CB" w:rsidRDefault="00866455" w:rsidP="007B54D8">
            <w:pPr>
              <w:jc w:val="right"/>
              <w:rPr>
                <w:rFonts w:ascii="Times New Roman" w:eastAsia="Calibri" w:hAnsi="Times New Roman" w:cs="Times New Roman"/>
                <w:sz w:val="24"/>
                <w:szCs w:val="24"/>
              </w:rPr>
            </w:pPr>
          </w:p>
        </w:tc>
      </w:tr>
    </w:tbl>
    <w:p w:rsidR="00866455" w:rsidRPr="005D19CB" w:rsidRDefault="00866455" w:rsidP="00866455">
      <w:pPr>
        <w:spacing w:after="0" w:line="240" w:lineRule="auto"/>
        <w:jc w:val="right"/>
        <w:rPr>
          <w:rFonts w:ascii="Times New Roman" w:eastAsia="Calibri" w:hAnsi="Times New Roman" w:cs="Times New Roman"/>
          <w:sz w:val="24"/>
          <w:szCs w:val="24"/>
        </w:rPr>
      </w:pPr>
    </w:p>
    <w:p w:rsidR="00866455" w:rsidRPr="005D19CB" w:rsidRDefault="00866455" w:rsidP="00866455">
      <w:pPr>
        <w:spacing w:after="0" w:line="240" w:lineRule="auto"/>
        <w:jc w:val="right"/>
        <w:rPr>
          <w:rFonts w:ascii="Times New Roman" w:eastAsia="Calibri" w:hAnsi="Times New Roman" w:cs="Times New Roman"/>
          <w:sz w:val="24"/>
          <w:szCs w:val="24"/>
        </w:rPr>
      </w:pPr>
    </w:p>
    <w:p w:rsidR="00866455" w:rsidRPr="005D19CB" w:rsidRDefault="00866455" w:rsidP="00866455">
      <w:pPr>
        <w:spacing w:after="0" w:line="240" w:lineRule="auto"/>
        <w:jc w:val="right"/>
        <w:rPr>
          <w:rFonts w:ascii="Times New Roman" w:eastAsia="Calibri" w:hAnsi="Times New Roman" w:cs="Times New Roman"/>
          <w:sz w:val="24"/>
          <w:szCs w:val="24"/>
        </w:rPr>
      </w:pPr>
    </w:p>
    <w:p w:rsidR="00866455" w:rsidRPr="005D19CB" w:rsidRDefault="00866455" w:rsidP="00866455">
      <w:pPr>
        <w:spacing w:after="0" w:line="240" w:lineRule="auto"/>
        <w:jc w:val="right"/>
        <w:rPr>
          <w:rFonts w:ascii="Times New Roman" w:eastAsia="Calibri" w:hAnsi="Times New Roman" w:cs="Times New Roman"/>
          <w:sz w:val="24"/>
          <w:szCs w:val="24"/>
        </w:rPr>
      </w:pPr>
    </w:p>
    <w:p w:rsidR="00866455" w:rsidRPr="005D19CB" w:rsidRDefault="00866455" w:rsidP="0010735E">
      <w:pPr>
        <w:spacing w:after="0" w:line="240" w:lineRule="auto"/>
        <w:jc w:val="right"/>
        <w:rPr>
          <w:rFonts w:ascii="Times New Roman" w:eastAsia="Calibri" w:hAnsi="Times New Roman" w:cs="Times New Roman"/>
          <w:sz w:val="24"/>
          <w:szCs w:val="24"/>
        </w:rPr>
      </w:pPr>
      <w:r w:rsidRPr="005D19CB">
        <w:rPr>
          <w:rFonts w:ascii="Times New Roman" w:eastAsia="Calibri" w:hAnsi="Times New Roman" w:cs="Times New Roman"/>
          <w:sz w:val="24"/>
          <w:szCs w:val="24"/>
        </w:rPr>
        <w:lastRenderedPageBreak/>
        <w:t>Приложение № 3</w:t>
      </w:r>
      <w:r w:rsidR="0010735E">
        <w:rPr>
          <w:rFonts w:ascii="Times New Roman" w:eastAsia="Calibri" w:hAnsi="Times New Roman" w:cs="Times New Roman"/>
          <w:sz w:val="24"/>
          <w:szCs w:val="24"/>
        </w:rPr>
        <w:t xml:space="preserve"> </w:t>
      </w:r>
      <w:r w:rsidRPr="005D19CB">
        <w:rPr>
          <w:rFonts w:ascii="Times New Roman" w:eastAsia="Calibri" w:hAnsi="Times New Roman" w:cs="Times New Roman"/>
          <w:sz w:val="24"/>
          <w:szCs w:val="24"/>
        </w:rPr>
        <w:t xml:space="preserve">к Программе </w:t>
      </w:r>
    </w:p>
    <w:p w:rsidR="00866455" w:rsidRPr="005D19CB" w:rsidRDefault="00866455" w:rsidP="00866455">
      <w:pPr>
        <w:suppressAutoHyphens/>
        <w:autoSpaceDE w:val="0"/>
        <w:spacing w:after="0" w:line="240" w:lineRule="auto"/>
        <w:outlineLvl w:val="0"/>
        <w:rPr>
          <w:rFonts w:ascii="Times New Roman" w:eastAsia="Times New Roman" w:hAnsi="Times New Roman" w:cs="Times New Roman"/>
          <w:sz w:val="24"/>
          <w:szCs w:val="24"/>
          <w:lang w:eastAsia="zh-CN"/>
        </w:rPr>
      </w:pPr>
    </w:p>
    <w:p w:rsidR="00866455" w:rsidRPr="0010735E" w:rsidRDefault="00866455" w:rsidP="0010735E">
      <w:pPr>
        <w:autoSpaceDE w:val="0"/>
        <w:autoSpaceDN w:val="0"/>
        <w:adjustRightInd w:val="0"/>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w:t>
      </w:r>
      <w:r>
        <w:rPr>
          <w:rFonts w:ascii="Times New Roman" w:eastAsia="Calibri" w:hAnsi="Times New Roman" w:cs="Times New Roman"/>
          <w:b/>
          <w:sz w:val="24"/>
          <w:szCs w:val="24"/>
        </w:rPr>
        <w:t>4</w:t>
      </w:r>
      <w:r w:rsidRPr="005D19CB">
        <w:rPr>
          <w:rFonts w:ascii="Times New Roman" w:eastAsia="Calibri" w:hAnsi="Times New Roman" w:cs="Times New Roman"/>
          <w:b/>
          <w:sz w:val="24"/>
          <w:szCs w:val="24"/>
        </w:rPr>
        <w:t xml:space="preserve"> года за счет средств указанных лиц в соответствии с заключенными соглашениями</w:t>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728"/>
        <w:gridCol w:w="1816"/>
        <w:gridCol w:w="1418"/>
        <w:gridCol w:w="1134"/>
        <w:gridCol w:w="1984"/>
        <w:gridCol w:w="1309"/>
        <w:gridCol w:w="1559"/>
        <w:gridCol w:w="2093"/>
      </w:tblGrid>
      <w:tr w:rsidR="00866455" w:rsidRPr="00FA53AE" w:rsidTr="007B54D8">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w:t>
            </w:r>
          </w:p>
        </w:tc>
        <w:tc>
          <w:tcPr>
            <w:tcW w:w="7910" w:type="dxa"/>
            <w:gridSpan w:val="5"/>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Адрес объекта земельного участка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Тип объекта</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Общая площадь земельного участка, кв. 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Численность населения, проживающего в пределах территории чел.</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Оценка потребности в  финансировании благоустройства территории,</w:t>
            </w:r>
          </w:p>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тыс. руб.</w:t>
            </w:r>
          </w:p>
        </w:tc>
      </w:tr>
      <w:tr w:rsidR="00866455" w:rsidRPr="00FA53AE" w:rsidTr="007B54D8">
        <w:trPr>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uppressAutoHyphens/>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муниципальный район Иркутской области</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uppressAutoHyphens/>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муниципальное образование Иркутской области</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uppressAutoHyphens/>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населенный пункт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улица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номер дома (при наличии)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Сосновая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337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638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Торговый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15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15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63</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14 597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АЗС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1 600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13 030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120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 xml:space="preserve">МО </w:t>
            </w:r>
            <w:r w:rsidRPr="00FA53AE">
              <w:rPr>
                <w:rFonts w:ascii="Times New Roman" w:eastAsia="Calibri" w:hAnsi="Times New Roman" w:cs="Times New Roman"/>
                <w:sz w:val="20"/>
                <w:szCs w:val="20"/>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 xml:space="preserve">Средства </w:t>
            </w:r>
            <w:r w:rsidRPr="00FA53AE">
              <w:rPr>
                <w:rFonts w:ascii="Times New Roman" w:eastAsia="Calibri" w:hAnsi="Times New Roman" w:cs="Times New Roman"/>
                <w:sz w:val="20"/>
                <w:szCs w:val="20"/>
              </w:rPr>
              <w:lastRenderedPageBreak/>
              <w:t>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16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466</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484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315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161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20</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2 179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1 394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597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Территория детского сада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2 805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24</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2 577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1 822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Объекты образования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3 225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24741" w:rsidP="007B54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66455" w:rsidRPr="00FA53AE">
              <w:rPr>
                <w:rFonts w:ascii="Times New Roman" w:eastAsia="Calibri" w:hAnsi="Times New Roman" w:cs="Times New Roman"/>
                <w:sz w:val="20"/>
                <w:szCs w:val="20"/>
              </w:rPr>
              <w:t>МФУ культуры</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6 179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247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247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2 261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 xml:space="preserve">МО </w:t>
            </w:r>
            <w:r w:rsidRPr="00FA53AE">
              <w:rPr>
                <w:rFonts w:ascii="Times New Roman" w:eastAsia="Calibri" w:hAnsi="Times New Roman" w:cs="Times New Roman"/>
                <w:sz w:val="20"/>
                <w:szCs w:val="20"/>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 xml:space="preserve">Отделение </w:t>
            </w:r>
            <w:r w:rsidRPr="00FA53AE">
              <w:rPr>
                <w:rFonts w:ascii="Times New Roman" w:eastAsia="Calibri" w:hAnsi="Times New Roman" w:cs="Times New Roman"/>
                <w:sz w:val="20"/>
                <w:szCs w:val="20"/>
              </w:rPr>
              <w:lastRenderedPageBreak/>
              <w:t>пенсионного фонда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530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 xml:space="preserve">Средства </w:t>
            </w:r>
            <w:r w:rsidRPr="00FA53AE">
              <w:rPr>
                <w:rFonts w:ascii="Times New Roman" w:eastAsia="Calibri" w:hAnsi="Times New Roman" w:cs="Times New Roman"/>
                <w:sz w:val="20"/>
                <w:szCs w:val="20"/>
              </w:rPr>
              <w:lastRenderedPageBreak/>
              <w:t>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tabs>
                <w:tab w:val="left" w:pos="29"/>
              </w:tabs>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36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Отделение почты, комплексного центра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8"/>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tabs>
                <w:tab w:val="left" w:pos="29"/>
              </w:tabs>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37</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Межпоселенческая центральная библиотека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2 675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837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8 816</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643</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Производственное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2 684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Ербанова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Здания школы, спортзала, мастерских</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13 183</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54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66</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50 163</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917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Нежилые здания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13 076</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30 266</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880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582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66</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ОВД</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3 134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67</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1 527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68</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21 «а»</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69</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22</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4 742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70</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22 «а»</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Прокуратура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988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71</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24</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Музыкальная школа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1 049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72</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73</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Офис в МКД</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74</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Администрация МО «Нукутский район»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4 609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75</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 «а»</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237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76</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27</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Дом Досуга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2 012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77</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28</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Санаторий «Нукутская мацеста»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16 308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79</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Центра занятости населения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113,7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 детско-юношеский центр</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962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 районный суд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1 010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85</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36-2</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Отдел судебных приставов</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86</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38-1</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38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88</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40-9</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Сбербанк</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375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Районная больница</w:t>
            </w:r>
          </w:p>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3 140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Ростелеком</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4 822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Офис управления федерального казначейства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689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93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12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5 331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Пожарная часть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2 053</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 «б»</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Кафе-магазин</w:t>
            </w:r>
          </w:p>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184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Поликлиника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689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588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Администрация МО «Новонукутское»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10 668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Объекты коммунально-складского назначения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4 042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103</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39</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420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106</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Управление социальной защиты населения</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1 834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107</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Объекты здравоохранения</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1 948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108</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19 «а»</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109</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16 «а»</w:t>
            </w:r>
          </w:p>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16 «б»</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768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bl>
    <w:p w:rsidR="00130582" w:rsidRDefault="00130582" w:rsidP="0010735E">
      <w:pPr>
        <w:spacing w:after="0" w:line="240" w:lineRule="auto"/>
        <w:rPr>
          <w:rFonts w:ascii="Times New Roman" w:eastAsia="Calibri" w:hAnsi="Times New Roman" w:cs="Times New Roman"/>
          <w:b/>
          <w:bCs/>
          <w:sz w:val="24"/>
          <w:szCs w:val="24"/>
        </w:rPr>
      </w:pPr>
    </w:p>
    <w:p w:rsidR="00130582" w:rsidRDefault="00130582" w:rsidP="00130582">
      <w:pPr>
        <w:spacing w:after="0" w:line="240" w:lineRule="auto"/>
        <w:jc w:val="right"/>
        <w:rPr>
          <w:rFonts w:ascii="Times New Roman" w:eastAsia="Calibri" w:hAnsi="Times New Roman" w:cs="Times New Roman"/>
          <w:b/>
          <w:bCs/>
          <w:sz w:val="24"/>
          <w:szCs w:val="24"/>
        </w:rPr>
        <w:sectPr w:rsidR="00130582" w:rsidSect="00866455">
          <w:pgSz w:w="16838" w:h="11906" w:orient="landscape"/>
          <w:pgMar w:top="567" w:right="851" w:bottom="1134" w:left="851" w:header="709" w:footer="709" w:gutter="0"/>
          <w:pgNumType w:start="8"/>
          <w:cols w:space="708"/>
          <w:docGrid w:linePitch="360"/>
        </w:sectPr>
      </w:pPr>
    </w:p>
    <w:p w:rsidR="00130582" w:rsidRPr="0010735E" w:rsidRDefault="00037083" w:rsidP="00C47070">
      <w:pPr>
        <w:spacing w:after="0" w:line="240" w:lineRule="auto"/>
        <w:jc w:val="right"/>
        <w:rPr>
          <w:rFonts w:ascii="Times New Roman" w:eastAsia="Calibri" w:hAnsi="Times New Roman" w:cs="Times New Roman"/>
          <w:bCs/>
          <w:sz w:val="24"/>
          <w:szCs w:val="24"/>
        </w:rPr>
      </w:pPr>
      <w:r w:rsidRPr="0010735E">
        <w:rPr>
          <w:rFonts w:ascii="Times New Roman" w:eastAsia="Calibri" w:hAnsi="Times New Roman" w:cs="Times New Roman"/>
          <w:bCs/>
          <w:sz w:val="24"/>
          <w:szCs w:val="24"/>
        </w:rPr>
        <w:lastRenderedPageBreak/>
        <w:t>Приложение № 4</w:t>
      </w:r>
      <w:r w:rsidR="00C47070">
        <w:rPr>
          <w:rFonts w:ascii="Times New Roman" w:eastAsia="Calibri" w:hAnsi="Times New Roman" w:cs="Times New Roman"/>
          <w:bCs/>
          <w:sz w:val="24"/>
          <w:szCs w:val="24"/>
        </w:rPr>
        <w:t xml:space="preserve"> </w:t>
      </w:r>
      <w:r w:rsidRPr="0010735E">
        <w:rPr>
          <w:rFonts w:ascii="Times New Roman" w:eastAsia="Calibri" w:hAnsi="Times New Roman" w:cs="Times New Roman"/>
          <w:bCs/>
          <w:sz w:val="24"/>
          <w:szCs w:val="24"/>
        </w:rPr>
        <w:t>к Программе</w:t>
      </w:r>
    </w:p>
    <w:p w:rsidR="007B54D8" w:rsidRDefault="007B54D8" w:rsidP="00037083">
      <w:pPr>
        <w:spacing w:after="0" w:line="240" w:lineRule="auto"/>
        <w:jc w:val="right"/>
        <w:rPr>
          <w:rFonts w:ascii="Times New Roman" w:eastAsia="Calibri" w:hAnsi="Times New Roman" w:cs="Times New Roman"/>
          <w:b/>
          <w:bCs/>
          <w:sz w:val="24"/>
          <w:szCs w:val="24"/>
        </w:rPr>
      </w:pPr>
    </w:p>
    <w:p w:rsidR="007B54D8" w:rsidRPr="007B54D8" w:rsidRDefault="007B54D8" w:rsidP="007B54D8">
      <w:pPr>
        <w:spacing w:after="0" w:line="240" w:lineRule="auto"/>
        <w:jc w:val="center"/>
        <w:rPr>
          <w:rFonts w:ascii="Times New Roman" w:eastAsia="Calibri" w:hAnsi="Times New Roman" w:cs="Times New Roman"/>
          <w:b/>
          <w:bCs/>
          <w:sz w:val="24"/>
          <w:szCs w:val="24"/>
        </w:rPr>
      </w:pPr>
      <w:r w:rsidRPr="007B54D8">
        <w:rPr>
          <w:rFonts w:ascii="Times New Roman" w:eastAsia="Calibri" w:hAnsi="Times New Roman" w:cs="Times New Roman"/>
          <w:b/>
          <w:bCs/>
          <w:sz w:val="24"/>
          <w:szCs w:val="24"/>
        </w:rPr>
        <w:t>ПОРЯДОК</w:t>
      </w:r>
    </w:p>
    <w:p w:rsidR="008736CF" w:rsidRDefault="007B54D8" w:rsidP="008736CF">
      <w:pPr>
        <w:spacing w:after="0" w:line="240" w:lineRule="auto"/>
        <w:jc w:val="center"/>
        <w:rPr>
          <w:rFonts w:ascii="Times New Roman" w:eastAsia="Calibri" w:hAnsi="Times New Roman" w:cs="Times New Roman"/>
          <w:b/>
          <w:bCs/>
          <w:sz w:val="24"/>
          <w:szCs w:val="24"/>
        </w:rPr>
      </w:pPr>
      <w:r w:rsidRPr="007B54D8">
        <w:rPr>
          <w:rFonts w:ascii="Times New Roman" w:eastAsia="Calibri" w:hAnsi="Times New Roman" w:cs="Times New Roman"/>
          <w:b/>
          <w:bCs/>
          <w:sz w:val="24"/>
          <w:szCs w:val="24"/>
        </w:rPr>
        <w:t>ИНФОРМИРОВАНИЯ ГРАЖДАН О ХОДЕ ВЫПОЛНЕНИЯ</w:t>
      </w:r>
    </w:p>
    <w:p w:rsidR="007B54D8" w:rsidRPr="007B54D8" w:rsidRDefault="008736CF" w:rsidP="008736C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МУНИЦИПАЛЬНОЙ</w:t>
      </w:r>
      <w:r w:rsidR="007B54D8" w:rsidRPr="007B54D8">
        <w:rPr>
          <w:rFonts w:ascii="Times New Roman" w:eastAsia="Calibri" w:hAnsi="Times New Roman" w:cs="Times New Roman"/>
          <w:b/>
          <w:bCs/>
          <w:sz w:val="24"/>
          <w:szCs w:val="24"/>
        </w:rPr>
        <w:t xml:space="preserve"> ПРОГРАММЫ </w:t>
      </w:r>
    </w:p>
    <w:p w:rsidR="008736CF" w:rsidRDefault="007B54D8" w:rsidP="007B54D8">
      <w:pPr>
        <w:spacing w:after="0" w:line="240" w:lineRule="auto"/>
        <w:jc w:val="center"/>
        <w:rPr>
          <w:rFonts w:ascii="Times New Roman" w:eastAsia="Calibri" w:hAnsi="Times New Roman" w:cs="Times New Roman"/>
          <w:b/>
          <w:bCs/>
          <w:sz w:val="24"/>
          <w:szCs w:val="24"/>
        </w:rPr>
      </w:pPr>
      <w:r w:rsidRPr="007B54D8">
        <w:rPr>
          <w:rFonts w:ascii="Times New Roman" w:eastAsia="Calibri" w:hAnsi="Times New Roman" w:cs="Times New Roman"/>
          <w:b/>
          <w:bCs/>
          <w:sz w:val="24"/>
          <w:szCs w:val="24"/>
        </w:rPr>
        <w:t>«ФОРМИРОВАНИЕ СОВРЕМЕННОЙ ГОРОДСКОЙ СРЕДЫ</w:t>
      </w:r>
      <w:r w:rsidR="008736CF">
        <w:rPr>
          <w:rFonts w:ascii="Times New Roman" w:eastAsia="Calibri" w:hAnsi="Times New Roman" w:cs="Times New Roman"/>
          <w:b/>
          <w:bCs/>
          <w:sz w:val="24"/>
          <w:szCs w:val="24"/>
        </w:rPr>
        <w:t xml:space="preserve"> </w:t>
      </w:r>
    </w:p>
    <w:p w:rsidR="008736CF" w:rsidRDefault="008736CF" w:rsidP="008736C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 П. НОВОНУКУТСКИЙ МО «НОВОНУКУТСКОЕ</w:t>
      </w:r>
      <w:r w:rsidR="007B54D8" w:rsidRPr="007B54D8">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7B54D8" w:rsidRPr="007B54D8">
        <w:rPr>
          <w:rFonts w:ascii="Times New Roman" w:eastAsia="Calibri" w:hAnsi="Times New Roman" w:cs="Times New Roman"/>
          <w:b/>
          <w:bCs/>
          <w:sz w:val="24"/>
          <w:szCs w:val="24"/>
        </w:rPr>
        <w:t xml:space="preserve">НА 2018 - 2025 ГОДЫ, </w:t>
      </w:r>
    </w:p>
    <w:p w:rsidR="007B54D8" w:rsidRPr="007B54D8" w:rsidRDefault="007B54D8" w:rsidP="008736CF">
      <w:pPr>
        <w:spacing w:after="0" w:line="240" w:lineRule="auto"/>
        <w:jc w:val="center"/>
        <w:rPr>
          <w:rFonts w:ascii="Times New Roman" w:eastAsia="Calibri" w:hAnsi="Times New Roman" w:cs="Times New Roman"/>
          <w:b/>
          <w:bCs/>
          <w:sz w:val="24"/>
          <w:szCs w:val="24"/>
        </w:rPr>
      </w:pPr>
      <w:r w:rsidRPr="007B54D8">
        <w:rPr>
          <w:rFonts w:ascii="Times New Roman" w:eastAsia="Calibri" w:hAnsi="Times New Roman" w:cs="Times New Roman"/>
          <w:b/>
          <w:bCs/>
          <w:sz w:val="24"/>
          <w:szCs w:val="24"/>
        </w:rPr>
        <w:t>В ТОМ</w:t>
      </w:r>
      <w:r w:rsidR="008736CF">
        <w:rPr>
          <w:rFonts w:ascii="Times New Roman" w:eastAsia="Calibri" w:hAnsi="Times New Roman" w:cs="Times New Roman"/>
          <w:b/>
          <w:bCs/>
          <w:sz w:val="24"/>
          <w:szCs w:val="24"/>
        </w:rPr>
        <w:t xml:space="preserve"> </w:t>
      </w:r>
      <w:r w:rsidRPr="007B54D8">
        <w:rPr>
          <w:rFonts w:ascii="Times New Roman" w:eastAsia="Calibri" w:hAnsi="Times New Roman" w:cs="Times New Roman"/>
          <w:b/>
          <w:bCs/>
          <w:sz w:val="24"/>
          <w:szCs w:val="24"/>
        </w:rPr>
        <w:t>ЧИСЛЕ О ХОДЕ РЕАЛИЗАЦИИ КОНКРЕТНЫХ МЕРОПРИЯТИЙ ПО</w:t>
      </w:r>
    </w:p>
    <w:p w:rsidR="007B54D8" w:rsidRPr="007B54D8" w:rsidRDefault="007B54D8" w:rsidP="008736CF">
      <w:pPr>
        <w:spacing w:after="0" w:line="240" w:lineRule="auto"/>
        <w:jc w:val="center"/>
        <w:rPr>
          <w:rFonts w:ascii="Times New Roman" w:eastAsia="Calibri" w:hAnsi="Times New Roman" w:cs="Times New Roman"/>
          <w:b/>
          <w:bCs/>
          <w:sz w:val="24"/>
          <w:szCs w:val="24"/>
        </w:rPr>
      </w:pPr>
      <w:r w:rsidRPr="007B54D8">
        <w:rPr>
          <w:rFonts w:ascii="Times New Roman" w:eastAsia="Calibri" w:hAnsi="Times New Roman" w:cs="Times New Roman"/>
          <w:b/>
          <w:bCs/>
          <w:sz w:val="24"/>
          <w:szCs w:val="24"/>
        </w:rPr>
        <w:t>БЛАГОУСТРОЙСТВУ ОБЩЕСТВЕННЫХ ТЕРРИТОРИЙ И</w:t>
      </w:r>
      <w:r w:rsidR="008736CF">
        <w:rPr>
          <w:rFonts w:ascii="Times New Roman" w:eastAsia="Calibri" w:hAnsi="Times New Roman" w:cs="Times New Roman"/>
          <w:b/>
          <w:bCs/>
          <w:sz w:val="24"/>
          <w:szCs w:val="24"/>
        </w:rPr>
        <w:t xml:space="preserve"> </w:t>
      </w:r>
      <w:r w:rsidRPr="007B54D8">
        <w:rPr>
          <w:rFonts w:ascii="Times New Roman" w:eastAsia="Calibri" w:hAnsi="Times New Roman" w:cs="Times New Roman"/>
          <w:b/>
          <w:bCs/>
          <w:sz w:val="24"/>
          <w:szCs w:val="24"/>
        </w:rPr>
        <w:t>ДВОРОВЫХ ТЕРРИТОРИЙ</w:t>
      </w:r>
    </w:p>
    <w:p w:rsidR="007B54D8" w:rsidRPr="007B54D8" w:rsidRDefault="007B54D8" w:rsidP="00AD40B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B54D8">
        <w:rPr>
          <w:rFonts w:ascii="Times New Roman" w:hAnsi="Times New Roman" w:cs="Times New Roman"/>
          <w:color w:val="000000"/>
          <w:sz w:val="24"/>
          <w:szCs w:val="24"/>
        </w:rPr>
        <w:t>1. Настоящий Порядок устанавливает порядок информирования граждан о</w:t>
      </w:r>
      <w:r w:rsidR="0010735E">
        <w:rPr>
          <w:rFonts w:ascii="Times New Roman" w:hAnsi="Times New Roman" w:cs="Times New Roman"/>
          <w:color w:val="000000"/>
          <w:sz w:val="24"/>
          <w:szCs w:val="24"/>
        </w:rPr>
        <w:t xml:space="preserve"> </w:t>
      </w:r>
      <w:r w:rsidRPr="007B54D8">
        <w:rPr>
          <w:rFonts w:ascii="Times New Roman" w:hAnsi="Times New Roman" w:cs="Times New Roman"/>
          <w:color w:val="000000"/>
          <w:sz w:val="24"/>
          <w:szCs w:val="24"/>
        </w:rPr>
        <w:t>ходе выполнения мероприятий по благоуст</w:t>
      </w:r>
      <w:r w:rsidR="00AD40BD">
        <w:rPr>
          <w:rFonts w:ascii="Times New Roman" w:hAnsi="Times New Roman" w:cs="Times New Roman"/>
          <w:color w:val="000000"/>
          <w:sz w:val="24"/>
          <w:szCs w:val="24"/>
        </w:rPr>
        <w:t xml:space="preserve">ройству общественных территорий </w:t>
      </w:r>
      <w:r w:rsidRPr="007B54D8">
        <w:rPr>
          <w:rFonts w:ascii="Times New Roman" w:hAnsi="Times New Roman" w:cs="Times New Roman"/>
          <w:color w:val="000000"/>
          <w:sz w:val="24"/>
          <w:szCs w:val="24"/>
        </w:rPr>
        <w:t>и дворовых территорий, реализация которых осуществля</w:t>
      </w:r>
      <w:r w:rsidR="00AD40BD">
        <w:rPr>
          <w:rFonts w:ascii="Times New Roman" w:hAnsi="Times New Roman" w:cs="Times New Roman"/>
          <w:color w:val="000000"/>
          <w:sz w:val="24"/>
          <w:szCs w:val="24"/>
        </w:rPr>
        <w:t xml:space="preserve">ется в рамках </w:t>
      </w:r>
      <w:r w:rsidR="008736CF">
        <w:rPr>
          <w:rFonts w:ascii="Times New Roman" w:hAnsi="Times New Roman" w:cs="Times New Roman"/>
          <w:color w:val="000000"/>
          <w:sz w:val="24"/>
          <w:szCs w:val="24"/>
        </w:rPr>
        <w:t>муниципальной</w:t>
      </w:r>
      <w:r w:rsidRPr="007B54D8">
        <w:rPr>
          <w:rFonts w:ascii="Times New Roman" w:hAnsi="Times New Roman" w:cs="Times New Roman"/>
          <w:color w:val="000000"/>
          <w:sz w:val="24"/>
          <w:szCs w:val="24"/>
        </w:rPr>
        <w:t xml:space="preserve"> программы </w:t>
      </w:r>
      <w:r w:rsidR="00AD40BD">
        <w:rPr>
          <w:rFonts w:ascii="Times New Roman" w:hAnsi="Times New Roman" w:cs="Times New Roman"/>
          <w:color w:val="000000"/>
          <w:sz w:val="24"/>
          <w:szCs w:val="24"/>
        </w:rPr>
        <w:t xml:space="preserve">«Формирование современной </w:t>
      </w:r>
      <w:r w:rsidRPr="007B54D8">
        <w:rPr>
          <w:rFonts w:ascii="Times New Roman" w:hAnsi="Times New Roman" w:cs="Times New Roman"/>
          <w:color w:val="000000"/>
          <w:sz w:val="24"/>
          <w:szCs w:val="24"/>
        </w:rPr>
        <w:t>городской среды</w:t>
      </w:r>
      <w:r w:rsidR="008736CF">
        <w:rPr>
          <w:rFonts w:ascii="Times New Roman" w:hAnsi="Times New Roman" w:cs="Times New Roman"/>
          <w:color w:val="000000"/>
          <w:sz w:val="24"/>
          <w:szCs w:val="24"/>
        </w:rPr>
        <w:t xml:space="preserve"> в п. Новонукутский МО «Новонукутское</w:t>
      </w:r>
      <w:r w:rsidRPr="007B54D8">
        <w:rPr>
          <w:rFonts w:ascii="Times New Roman" w:hAnsi="Times New Roman" w:cs="Times New Roman"/>
          <w:color w:val="000000"/>
          <w:sz w:val="24"/>
          <w:szCs w:val="24"/>
        </w:rPr>
        <w:t>» на 2018 - 202</w:t>
      </w:r>
      <w:r w:rsidR="008736CF">
        <w:rPr>
          <w:rFonts w:ascii="Times New Roman" w:hAnsi="Times New Roman" w:cs="Times New Roman"/>
          <w:color w:val="000000"/>
          <w:sz w:val="24"/>
          <w:szCs w:val="24"/>
        </w:rPr>
        <w:t xml:space="preserve">5 годы </w:t>
      </w:r>
      <w:r w:rsidR="00AD40BD">
        <w:rPr>
          <w:rFonts w:ascii="Times New Roman" w:hAnsi="Times New Roman" w:cs="Times New Roman"/>
          <w:color w:val="000000"/>
          <w:sz w:val="24"/>
          <w:szCs w:val="24"/>
        </w:rPr>
        <w:t xml:space="preserve">(далее соответственно - </w:t>
      </w:r>
      <w:r w:rsidRPr="007B54D8">
        <w:rPr>
          <w:rFonts w:ascii="Times New Roman" w:hAnsi="Times New Roman" w:cs="Times New Roman"/>
          <w:color w:val="000000"/>
          <w:sz w:val="24"/>
          <w:szCs w:val="24"/>
        </w:rPr>
        <w:t>информирование, мероприятия по благоустройств</w:t>
      </w:r>
      <w:r w:rsidR="00AD40BD">
        <w:rPr>
          <w:rFonts w:ascii="Times New Roman" w:hAnsi="Times New Roman" w:cs="Times New Roman"/>
          <w:color w:val="000000"/>
          <w:sz w:val="24"/>
          <w:szCs w:val="24"/>
        </w:rPr>
        <w:t xml:space="preserve">у, </w:t>
      </w:r>
      <w:r w:rsidRPr="007B54D8">
        <w:rPr>
          <w:rFonts w:ascii="Times New Roman" w:hAnsi="Times New Roman" w:cs="Times New Roman"/>
          <w:color w:val="000000"/>
          <w:sz w:val="24"/>
          <w:szCs w:val="24"/>
        </w:rPr>
        <w:t>программа).</w:t>
      </w:r>
    </w:p>
    <w:p w:rsidR="007B54D8" w:rsidRPr="007B54D8" w:rsidRDefault="007B54D8" w:rsidP="00AD40B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B54D8">
        <w:rPr>
          <w:rFonts w:ascii="Times New Roman" w:hAnsi="Times New Roman" w:cs="Times New Roman"/>
          <w:color w:val="000000"/>
          <w:sz w:val="24"/>
          <w:szCs w:val="24"/>
        </w:rPr>
        <w:t xml:space="preserve">2. Целью информирования является </w:t>
      </w:r>
      <w:r w:rsidR="00AD40BD">
        <w:rPr>
          <w:rFonts w:ascii="Times New Roman" w:hAnsi="Times New Roman" w:cs="Times New Roman"/>
          <w:color w:val="000000"/>
          <w:sz w:val="24"/>
          <w:szCs w:val="24"/>
        </w:rPr>
        <w:t xml:space="preserve">вовлечение граждан в реализацию </w:t>
      </w:r>
      <w:r w:rsidRPr="007B54D8">
        <w:rPr>
          <w:rFonts w:ascii="Times New Roman" w:hAnsi="Times New Roman" w:cs="Times New Roman"/>
          <w:color w:val="000000"/>
          <w:sz w:val="24"/>
          <w:szCs w:val="24"/>
        </w:rPr>
        <w:t>мероприятий по благоустройству.</w:t>
      </w:r>
    </w:p>
    <w:p w:rsidR="007B54D8" w:rsidRPr="007B54D8" w:rsidRDefault="00C47070" w:rsidP="0056187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7B54D8" w:rsidRPr="007B54D8">
        <w:rPr>
          <w:rFonts w:ascii="Times New Roman" w:eastAsia="Calibri" w:hAnsi="Times New Roman" w:cs="Times New Roman"/>
          <w:bCs/>
          <w:sz w:val="24"/>
          <w:szCs w:val="24"/>
        </w:rPr>
        <w:t>. Информирование о ходе выполнения прог</w:t>
      </w:r>
      <w:r w:rsidR="0056187C">
        <w:rPr>
          <w:rFonts w:ascii="Times New Roman" w:eastAsia="Calibri" w:hAnsi="Times New Roman" w:cs="Times New Roman"/>
          <w:bCs/>
          <w:sz w:val="24"/>
          <w:szCs w:val="24"/>
        </w:rPr>
        <w:t>рамм</w:t>
      </w:r>
      <w:r w:rsidR="008736CF">
        <w:rPr>
          <w:rFonts w:ascii="Times New Roman" w:eastAsia="Calibri" w:hAnsi="Times New Roman" w:cs="Times New Roman"/>
          <w:bCs/>
          <w:sz w:val="24"/>
          <w:szCs w:val="24"/>
        </w:rPr>
        <w:t>ы</w:t>
      </w:r>
      <w:r w:rsidR="0056187C">
        <w:rPr>
          <w:rFonts w:ascii="Times New Roman" w:eastAsia="Calibri" w:hAnsi="Times New Roman" w:cs="Times New Roman"/>
          <w:bCs/>
          <w:sz w:val="24"/>
          <w:szCs w:val="24"/>
        </w:rPr>
        <w:t xml:space="preserve"> </w:t>
      </w:r>
      <w:r w:rsidR="008736CF">
        <w:rPr>
          <w:rFonts w:ascii="Times New Roman" w:eastAsia="Calibri" w:hAnsi="Times New Roman" w:cs="Times New Roman"/>
          <w:bCs/>
          <w:sz w:val="24"/>
          <w:szCs w:val="24"/>
        </w:rPr>
        <w:t>осуществляе</w:t>
      </w:r>
      <w:r w:rsidR="007B54D8" w:rsidRPr="007B54D8">
        <w:rPr>
          <w:rFonts w:ascii="Times New Roman" w:eastAsia="Calibri" w:hAnsi="Times New Roman" w:cs="Times New Roman"/>
          <w:bCs/>
          <w:sz w:val="24"/>
          <w:szCs w:val="24"/>
        </w:rPr>
        <w:t>т</w:t>
      </w:r>
      <w:r w:rsidR="008736CF">
        <w:rPr>
          <w:rFonts w:ascii="Times New Roman" w:eastAsia="Calibri" w:hAnsi="Times New Roman" w:cs="Times New Roman"/>
          <w:bCs/>
          <w:sz w:val="24"/>
          <w:szCs w:val="24"/>
        </w:rPr>
        <w:t>ся администрацией</w:t>
      </w:r>
      <w:r w:rsidR="007B54D8" w:rsidRPr="007B54D8">
        <w:rPr>
          <w:rFonts w:ascii="Times New Roman" w:eastAsia="Calibri" w:hAnsi="Times New Roman" w:cs="Times New Roman"/>
          <w:bCs/>
          <w:sz w:val="24"/>
          <w:szCs w:val="24"/>
        </w:rPr>
        <w:t xml:space="preserve"> муниципальн</w:t>
      </w:r>
      <w:r w:rsidR="008736CF">
        <w:rPr>
          <w:rFonts w:ascii="Times New Roman" w:eastAsia="Calibri" w:hAnsi="Times New Roman" w:cs="Times New Roman"/>
          <w:bCs/>
          <w:sz w:val="24"/>
          <w:szCs w:val="24"/>
        </w:rPr>
        <w:t>ого</w:t>
      </w:r>
      <w:r w:rsidR="007B54D8" w:rsidRPr="007B54D8">
        <w:rPr>
          <w:rFonts w:ascii="Times New Roman" w:eastAsia="Calibri" w:hAnsi="Times New Roman" w:cs="Times New Roman"/>
          <w:bCs/>
          <w:sz w:val="24"/>
          <w:szCs w:val="24"/>
        </w:rPr>
        <w:t xml:space="preserve"> образования</w:t>
      </w:r>
      <w:r w:rsidR="008736CF">
        <w:rPr>
          <w:rFonts w:ascii="Times New Roman" w:eastAsia="Calibri" w:hAnsi="Times New Roman" w:cs="Times New Roman"/>
          <w:bCs/>
          <w:sz w:val="24"/>
          <w:szCs w:val="24"/>
        </w:rPr>
        <w:t xml:space="preserve"> «Новонукутское»</w:t>
      </w:r>
      <w:r w:rsidR="008736CF" w:rsidRPr="008736CF">
        <w:rPr>
          <w:rFonts w:ascii="Times New Roman" w:eastAsia="Calibri" w:hAnsi="Times New Roman" w:cs="Times New Roman"/>
          <w:bCs/>
          <w:sz w:val="24"/>
          <w:szCs w:val="24"/>
        </w:rPr>
        <w:t xml:space="preserve"> </w:t>
      </w:r>
      <w:r w:rsidR="008736CF" w:rsidRPr="007B54D8">
        <w:rPr>
          <w:rFonts w:ascii="Times New Roman" w:eastAsia="Calibri" w:hAnsi="Times New Roman" w:cs="Times New Roman"/>
          <w:bCs/>
          <w:sz w:val="24"/>
          <w:szCs w:val="24"/>
        </w:rPr>
        <w:t xml:space="preserve">(далее </w:t>
      </w:r>
      <w:r>
        <w:rPr>
          <w:rFonts w:ascii="Times New Roman" w:eastAsia="Calibri" w:hAnsi="Times New Roman" w:cs="Times New Roman"/>
          <w:bCs/>
          <w:sz w:val="24"/>
          <w:szCs w:val="24"/>
        </w:rPr>
        <w:t>–</w:t>
      </w:r>
      <w:r w:rsidR="008736CF" w:rsidRPr="007B54D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муниципальное образование</w:t>
      </w:r>
      <w:r w:rsidR="008736CF" w:rsidRPr="007B54D8">
        <w:rPr>
          <w:rFonts w:ascii="Times New Roman" w:eastAsia="Calibri" w:hAnsi="Times New Roman" w:cs="Times New Roman"/>
          <w:bCs/>
          <w:sz w:val="24"/>
          <w:szCs w:val="24"/>
        </w:rPr>
        <w:t>)</w:t>
      </w:r>
      <w:r w:rsidR="0056187C">
        <w:rPr>
          <w:rFonts w:ascii="Times New Roman" w:eastAsia="Calibri" w:hAnsi="Times New Roman" w:cs="Times New Roman"/>
          <w:bCs/>
          <w:sz w:val="24"/>
          <w:szCs w:val="24"/>
        </w:rPr>
        <w:t xml:space="preserve">, </w:t>
      </w:r>
      <w:r w:rsidR="007B54D8" w:rsidRPr="007B54D8">
        <w:rPr>
          <w:rFonts w:ascii="Times New Roman" w:eastAsia="Calibri" w:hAnsi="Times New Roman" w:cs="Times New Roman"/>
          <w:bCs/>
          <w:sz w:val="24"/>
          <w:szCs w:val="24"/>
        </w:rPr>
        <w:t xml:space="preserve">путем </w:t>
      </w:r>
      <w:r w:rsidR="0056187C">
        <w:rPr>
          <w:rFonts w:ascii="Times New Roman" w:eastAsia="Calibri" w:hAnsi="Times New Roman" w:cs="Times New Roman"/>
          <w:bCs/>
          <w:sz w:val="24"/>
          <w:szCs w:val="24"/>
        </w:rPr>
        <w:t xml:space="preserve">размещения на официальном сайте </w:t>
      </w:r>
      <w:r w:rsidR="007B54D8" w:rsidRPr="007B54D8">
        <w:rPr>
          <w:rFonts w:ascii="Times New Roman" w:eastAsia="Calibri" w:hAnsi="Times New Roman" w:cs="Times New Roman"/>
          <w:bCs/>
          <w:sz w:val="24"/>
          <w:szCs w:val="24"/>
        </w:rPr>
        <w:t>муниципального образования в сети «Интернет», официа</w:t>
      </w:r>
      <w:r w:rsidR="0056187C">
        <w:rPr>
          <w:rFonts w:ascii="Times New Roman" w:eastAsia="Calibri" w:hAnsi="Times New Roman" w:cs="Times New Roman"/>
          <w:bCs/>
          <w:sz w:val="24"/>
          <w:szCs w:val="24"/>
        </w:rPr>
        <w:t xml:space="preserve">льных страницах </w:t>
      </w:r>
      <w:r w:rsidR="007B54D8" w:rsidRPr="007B54D8">
        <w:rPr>
          <w:rFonts w:ascii="Times New Roman" w:eastAsia="Calibri" w:hAnsi="Times New Roman" w:cs="Times New Roman"/>
          <w:bCs/>
          <w:sz w:val="24"/>
          <w:szCs w:val="24"/>
        </w:rPr>
        <w:t>муниципального образования в сети «Ин</w:t>
      </w:r>
      <w:r w:rsidR="0056187C">
        <w:rPr>
          <w:rFonts w:ascii="Times New Roman" w:eastAsia="Calibri" w:hAnsi="Times New Roman" w:cs="Times New Roman"/>
          <w:bCs/>
          <w:sz w:val="24"/>
          <w:szCs w:val="24"/>
        </w:rPr>
        <w:t xml:space="preserve">тернет» информации о реализации </w:t>
      </w:r>
      <w:r w:rsidR="007B54D8" w:rsidRPr="007B54D8">
        <w:rPr>
          <w:rFonts w:ascii="Times New Roman" w:eastAsia="Calibri" w:hAnsi="Times New Roman" w:cs="Times New Roman"/>
          <w:bCs/>
          <w:sz w:val="24"/>
          <w:szCs w:val="24"/>
        </w:rPr>
        <w:t>мероприятий по благоустройству объектов</w:t>
      </w:r>
      <w:r w:rsidR="0056187C">
        <w:rPr>
          <w:rFonts w:ascii="Times New Roman" w:eastAsia="Calibri" w:hAnsi="Times New Roman" w:cs="Times New Roman"/>
          <w:bCs/>
          <w:sz w:val="24"/>
          <w:szCs w:val="24"/>
        </w:rPr>
        <w:t xml:space="preserve">, предусмотренных </w:t>
      </w:r>
      <w:r w:rsidR="007B54D8" w:rsidRPr="007B54D8">
        <w:rPr>
          <w:rFonts w:ascii="Times New Roman" w:eastAsia="Calibri" w:hAnsi="Times New Roman" w:cs="Times New Roman"/>
          <w:bCs/>
          <w:sz w:val="24"/>
          <w:szCs w:val="24"/>
        </w:rPr>
        <w:t>программой на соответствующий год.</w:t>
      </w:r>
    </w:p>
    <w:p w:rsidR="007B54D8" w:rsidRPr="00C47070" w:rsidRDefault="00C47070" w:rsidP="00C47070">
      <w:pPr>
        <w:spacing w:after="0" w:line="240" w:lineRule="auto"/>
        <w:ind w:firstLine="709"/>
        <w:jc w:val="both"/>
        <w:rPr>
          <w:rFonts w:ascii="Times New Roman" w:eastAsia="Calibri" w:hAnsi="Times New Roman" w:cs="Times New Roman"/>
          <w:bCs/>
          <w:sz w:val="24"/>
          <w:szCs w:val="24"/>
        </w:rPr>
      </w:pPr>
      <w:r w:rsidRPr="00C47070">
        <w:rPr>
          <w:rFonts w:ascii="Times New Roman" w:eastAsia="Calibri" w:hAnsi="Times New Roman" w:cs="Times New Roman"/>
          <w:bCs/>
          <w:sz w:val="24"/>
          <w:szCs w:val="24"/>
        </w:rPr>
        <w:t>4</w:t>
      </w:r>
      <w:r w:rsidR="007B54D8" w:rsidRPr="00C47070">
        <w:rPr>
          <w:rFonts w:ascii="Times New Roman" w:eastAsia="Calibri" w:hAnsi="Times New Roman" w:cs="Times New Roman"/>
          <w:bCs/>
          <w:sz w:val="24"/>
          <w:szCs w:val="24"/>
        </w:rPr>
        <w:t>. Информирование осуществляется по мере необходимости, но не реже</w:t>
      </w:r>
      <w:r w:rsidR="008736CF" w:rsidRPr="00C47070">
        <w:rPr>
          <w:rFonts w:ascii="Times New Roman" w:eastAsia="Calibri" w:hAnsi="Times New Roman" w:cs="Times New Roman"/>
          <w:bCs/>
          <w:sz w:val="24"/>
          <w:szCs w:val="24"/>
        </w:rPr>
        <w:t xml:space="preserve"> </w:t>
      </w:r>
      <w:r w:rsidR="007B54D8" w:rsidRPr="00C47070">
        <w:rPr>
          <w:rFonts w:ascii="Times New Roman" w:eastAsia="Calibri" w:hAnsi="Times New Roman" w:cs="Times New Roman"/>
          <w:bCs/>
          <w:sz w:val="24"/>
          <w:szCs w:val="24"/>
        </w:rPr>
        <w:t>одного раза в квартал и включает в себя размещение следующей информации:</w:t>
      </w:r>
    </w:p>
    <w:p w:rsidR="00C47070" w:rsidRPr="00C47070" w:rsidRDefault="00C47070" w:rsidP="00C47070">
      <w:pPr>
        <w:pStyle w:val="s1"/>
        <w:shd w:val="clear" w:color="auto" w:fill="FFFFFF"/>
        <w:spacing w:before="0" w:beforeAutospacing="0" w:after="0" w:afterAutospacing="0"/>
        <w:ind w:firstLine="709"/>
        <w:jc w:val="both"/>
      </w:pPr>
      <w:r w:rsidRPr="00C47070">
        <w:t>1) объем финансирования и количество объектов, на благоустройство которых заключены контракты, соглашения, - осуществляется по мере необходимости, но не реже одного раза в квартал;</w:t>
      </w:r>
    </w:p>
    <w:p w:rsidR="00C47070" w:rsidRPr="00C47070" w:rsidRDefault="00C47070" w:rsidP="00C47070">
      <w:pPr>
        <w:pStyle w:val="s1"/>
        <w:shd w:val="clear" w:color="auto" w:fill="FFFFFF"/>
        <w:spacing w:before="0" w:beforeAutospacing="0" w:after="0" w:afterAutospacing="0"/>
        <w:ind w:firstLine="709"/>
        <w:jc w:val="both"/>
      </w:pPr>
      <w:r w:rsidRPr="00C47070">
        <w:t>2) об объектах, в отношении которых муниципальным образованием осуществлен мониторинг хода выполнения мероприятий по благоустройству, - осуществляется по мере необходимости, но не реже одного раза в квартал;</w:t>
      </w:r>
    </w:p>
    <w:p w:rsidR="00C47070" w:rsidRPr="00C47070" w:rsidRDefault="00C47070" w:rsidP="00C47070">
      <w:pPr>
        <w:pStyle w:val="s1"/>
        <w:shd w:val="clear" w:color="auto" w:fill="FFFFFF"/>
        <w:spacing w:before="0" w:beforeAutospacing="0" w:after="0" w:afterAutospacing="0"/>
        <w:ind w:firstLine="709"/>
        <w:jc w:val="both"/>
      </w:pPr>
      <w:r w:rsidRPr="00C47070">
        <w:t>3) о количестве объектов, благоустройство которых завершено за отчетный период, - осуществляется по мере необходимости, но не реже одного раза в квартал;</w:t>
      </w:r>
    </w:p>
    <w:p w:rsidR="00C47070" w:rsidRPr="00C47070" w:rsidRDefault="00C47070" w:rsidP="00C47070">
      <w:pPr>
        <w:pStyle w:val="s1"/>
        <w:shd w:val="clear" w:color="auto" w:fill="FFFFFF"/>
        <w:spacing w:before="0" w:beforeAutospacing="0" w:after="0" w:afterAutospacing="0"/>
        <w:ind w:firstLine="709"/>
        <w:jc w:val="both"/>
      </w:pPr>
      <w:r w:rsidRPr="00C47070">
        <w:t>4) о проведении голосования по отбору общественных территорий, подлежащих благоустройству в рамках реализации муниципальных программ, - осуществляется не позднее, чем за 30 календарных дней до даты начала голосования;</w:t>
      </w:r>
    </w:p>
    <w:p w:rsidR="00C47070" w:rsidRPr="00C47070" w:rsidRDefault="00C47070" w:rsidP="00C47070">
      <w:pPr>
        <w:pStyle w:val="s1"/>
        <w:shd w:val="clear" w:color="auto" w:fill="FFFFFF"/>
        <w:spacing w:before="0" w:beforeAutospacing="0" w:after="0" w:afterAutospacing="0"/>
        <w:ind w:firstLine="709"/>
        <w:jc w:val="both"/>
      </w:pPr>
      <w:r w:rsidRPr="00C47070">
        <w:t>5) о результатах проведенного голосования по отбору общественных территорий, подлежащих благоустройству в рамках реализации муниципальных программ, - осуществляется в течение 10 рабочих дней со дня принятия решения;</w:t>
      </w:r>
    </w:p>
    <w:p w:rsidR="00C47070" w:rsidRPr="00C47070" w:rsidRDefault="00C47070" w:rsidP="00C47070">
      <w:pPr>
        <w:pStyle w:val="s1"/>
        <w:shd w:val="clear" w:color="auto" w:fill="FFFFFF"/>
        <w:spacing w:before="0" w:beforeAutospacing="0" w:after="0" w:afterAutospacing="0"/>
        <w:ind w:firstLine="709"/>
        <w:jc w:val="both"/>
      </w:pPr>
      <w:r w:rsidRPr="00C47070">
        <w:t>6) о начале реализации мероприятий по благоустройству с указанием объектов благоустройства, сроков реализации мероприятия, подрядчика (исполнителя), поставщика, стоимости работ - осуществляется в течение 10 рабочих дней с даты заключения контрактов, соглашений;</w:t>
      </w:r>
    </w:p>
    <w:p w:rsidR="00C47070" w:rsidRPr="00C47070" w:rsidRDefault="00C47070" w:rsidP="00C47070">
      <w:pPr>
        <w:pStyle w:val="s1"/>
        <w:shd w:val="clear" w:color="auto" w:fill="FFFFFF"/>
        <w:spacing w:before="0" w:beforeAutospacing="0" w:after="0" w:afterAutospacing="0"/>
        <w:ind w:firstLine="709"/>
        <w:jc w:val="both"/>
      </w:pPr>
      <w:r w:rsidRPr="00C47070">
        <w:t>7) о ходе выполнения работ по благоустройству объектов на различных этапах выполнения (в том числе мероприятий общественного контроля) - осуществляется в течение 5 рабочих дней после завершения контрольных мероприятий;</w:t>
      </w:r>
    </w:p>
    <w:p w:rsidR="00C47070" w:rsidRPr="00C47070" w:rsidRDefault="00C47070" w:rsidP="00C47070">
      <w:pPr>
        <w:pStyle w:val="s1"/>
        <w:shd w:val="clear" w:color="auto" w:fill="FFFFFF"/>
        <w:spacing w:before="0" w:beforeAutospacing="0" w:after="0" w:afterAutospacing="0"/>
        <w:ind w:firstLine="709"/>
        <w:jc w:val="both"/>
      </w:pPr>
      <w:r w:rsidRPr="00C47070">
        <w:t>8) о результатах приемки выполненных работ по благоустройству, в том числе с отчетной информацией о состоянии благоустроенных объектов "до - после" - осуществляется в течение 10 рабочих дней с даты приемки объекта благоустройства.</w:t>
      </w:r>
    </w:p>
    <w:p w:rsidR="007B54D8" w:rsidRPr="007B54D8" w:rsidRDefault="00C47070" w:rsidP="00C1488F">
      <w:pPr>
        <w:spacing w:after="0" w:line="240" w:lineRule="auto"/>
        <w:ind w:firstLine="709"/>
        <w:jc w:val="both"/>
        <w:rPr>
          <w:rFonts w:ascii="Times New Roman" w:eastAsia="Calibri" w:hAnsi="Times New Roman" w:cs="Times New Roman"/>
          <w:bCs/>
          <w:sz w:val="24"/>
          <w:szCs w:val="24"/>
        </w:rPr>
      </w:pPr>
      <w:r w:rsidRPr="00C47070">
        <w:rPr>
          <w:rFonts w:ascii="Times New Roman" w:eastAsia="Calibri" w:hAnsi="Times New Roman" w:cs="Times New Roman"/>
          <w:bCs/>
          <w:sz w:val="24"/>
          <w:szCs w:val="24"/>
        </w:rPr>
        <w:t>5</w:t>
      </w:r>
      <w:r w:rsidR="007B54D8" w:rsidRPr="00C47070">
        <w:rPr>
          <w:rFonts w:ascii="Times New Roman" w:eastAsia="Calibri" w:hAnsi="Times New Roman" w:cs="Times New Roman"/>
          <w:bCs/>
          <w:sz w:val="24"/>
          <w:szCs w:val="24"/>
        </w:rPr>
        <w:t>. Информация должна размещаться в доступной для восприятия форме, с приложением фотоматериалов, с обя</w:t>
      </w:r>
      <w:r w:rsidR="0056187C" w:rsidRPr="00C47070">
        <w:rPr>
          <w:rFonts w:ascii="Times New Roman" w:eastAsia="Calibri" w:hAnsi="Times New Roman" w:cs="Times New Roman"/>
          <w:bCs/>
          <w:sz w:val="24"/>
          <w:szCs w:val="24"/>
        </w:rPr>
        <w:t xml:space="preserve">зательным упоминанием (логотип, </w:t>
      </w:r>
      <w:r w:rsidR="007B54D8" w:rsidRPr="00C47070">
        <w:rPr>
          <w:rFonts w:ascii="Times New Roman" w:eastAsia="Calibri" w:hAnsi="Times New Roman" w:cs="Times New Roman"/>
          <w:bCs/>
          <w:sz w:val="24"/>
          <w:szCs w:val="24"/>
        </w:rPr>
        <w:t>надпись) о реализации данного объект</w:t>
      </w:r>
      <w:r w:rsidR="0056187C" w:rsidRPr="00C47070">
        <w:rPr>
          <w:rFonts w:ascii="Times New Roman" w:eastAsia="Calibri" w:hAnsi="Times New Roman" w:cs="Times New Roman"/>
          <w:bCs/>
          <w:sz w:val="24"/>
          <w:szCs w:val="24"/>
        </w:rPr>
        <w:t xml:space="preserve">а в рамках федерального проекта </w:t>
      </w:r>
      <w:r w:rsidR="007B54D8" w:rsidRPr="00C47070">
        <w:rPr>
          <w:rFonts w:ascii="Times New Roman" w:eastAsia="Calibri" w:hAnsi="Times New Roman" w:cs="Times New Roman"/>
          <w:bCs/>
          <w:sz w:val="24"/>
          <w:szCs w:val="24"/>
        </w:rPr>
        <w:t>«Формирование комфортной городской среды», входящего в состав</w:t>
      </w:r>
      <w:r w:rsidR="00C1488F">
        <w:rPr>
          <w:rFonts w:ascii="Times New Roman" w:eastAsia="Calibri" w:hAnsi="Times New Roman" w:cs="Times New Roman"/>
          <w:bCs/>
          <w:sz w:val="24"/>
          <w:szCs w:val="24"/>
        </w:rPr>
        <w:t xml:space="preserve"> </w:t>
      </w:r>
      <w:r w:rsidR="007B54D8" w:rsidRPr="00C47070">
        <w:rPr>
          <w:rFonts w:ascii="Times New Roman" w:eastAsia="Calibri" w:hAnsi="Times New Roman" w:cs="Times New Roman"/>
          <w:bCs/>
          <w:sz w:val="24"/>
          <w:szCs w:val="24"/>
        </w:rPr>
        <w:t>национального проекта «Жилье</w:t>
      </w:r>
      <w:r w:rsidR="007B54D8" w:rsidRPr="007B54D8">
        <w:rPr>
          <w:rFonts w:ascii="Times New Roman" w:eastAsia="Calibri" w:hAnsi="Times New Roman" w:cs="Times New Roman"/>
          <w:bCs/>
          <w:sz w:val="24"/>
          <w:szCs w:val="24"/>
        </w:rPr>
        <w:t xml:space="preserve"> и городская среда».</w:t>
      </w:r>
    </w:p>
    <w:p w:rsidR="007B54D8" w:rsidRPr="007B54D8" w:rsidRDefault="007B54D8" w:rsidP="007B54D8">
      <w:pPr>
        <w:spacing w:after="0" w:line="240" w:lineRule="auto"/>
        <w:ind w:firstLine="709"/>
        <w:jc w:val="both"/>
        <w:rPr>
          <w:rFonts w:ascii="Times New Roman" w:eastAsia="Calibri" w:hAnsi="Times New Roman" w:cs="Times New Roman"/>
          <w:bCs/>
          <w:sz w:val="24"/>
          <w:szCs w:val="24"/>
        </w:rPr>
      </w:pPr>
      <w:r w:rsidRPr="007B54D8">
        <w:rPr>
          <w:rFonts w:ascii="Times New Roman" w:eastAsia="Calibri" w:hAnsi="Times New Roman" w:cs="Times New Roman"/>
          <w:bCs/>
          <w:sz w:val="24"/>
          <w:szCs w:val="24"/>
        </w:rPr>
        <w:t>Информация должна быть доступна для поиска по ключевым словам</w:t>
      </w:r>
      <w:r w:rsidR="0056187C">
        <w:rPr>
          <w:rFonts w:ascii="Times New Roman" w:eastAsia="Calibri" w:hAnsi="Times New Roman" w:cs="Times New Roman"/>
          <w:bCs/>
          <w:sz w:val="24"/>
          <w:szCs w:val="24"/>
        </w:rPr>
        <w:t>.</w:t>
      </w:r>
    </w:p>
    <w:sectPr w:rsidR="007B54D8" w:rsidRPr="007B54D8" w:rsidSect="00130582">
      <w:pgSz w:w="11906" w:h="16838"/>
      <w:pgMar w:top="851" w:right="567" w:bottom="851" w:left="1134"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761" w:rsidRDefault="005C3761" w:rsidP="00B577E1">
      <w:pPr>
        <w:spacing w:after="0" w:line="240" w:lineRule="auto"/>
      </w:pPr>
      <w:r>
        <w:separator/>
      </w:r>
    </w:p>
  </w:endnote>
  <w:endnote w:type="continuationSeparator" w:id="1">
    <w:p w:rsidR="005C3761" w:rsidRDefault="005C3761" w:rsidP="00B57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761" w:rsidRDefault="005C3761" w:rsidP="00B577E1">
      <w:pPr>
        <w:spacing w:after="0" w:line="240" w:lineRule="auto"/>
      </w:pPr>
      <w:r>
        <w:separator/>
      </w:r>
    </w:p>
  </w:footnote>
  <w:footnote w:type="continuationSeparator" w:id="1">
    <w:p w:rsidR="005C3761" w:rsidRDefault="005C3761" w:rsidP="00B57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5E" w:rsidRDefault="0010735E">
    <w:pPr>
      <w:pStyle w:val="a7"/>
      <w:jc w:val="center"/>
    </w:pPr>
  </w:p>
  <w:p w:rsidR="0010735E" w:rsidRDefault="001073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55EE6"/>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D17CC7"/>
    <w:multiLevelType w:val="hybridMultilevel"/>
    <w:tmpl w:val="0CC0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4323EA"/>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6FA325E"/>
    <w:multiLevelType w:val="multilevel"/>
    <w:tmpl w:val="5F886E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782501"/>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F6E6808"/>
    <w:multiLevelType w:val="multilevel"/>
    <w:tmpl w:val="56D23CA2"/>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7"/>
        <w:szCs w:val="27"/>
        <w:u w:val="singl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5">
    <w:abstractNumId w:val="3"/>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210FB0"/>
    <w:rsid w:val="00003FF2"/>
    <w:rsid w:val="00010D44"/>
    <w:rsid w:val="00014E25"/>
    <w:rsid w:val="00015DAE"/>
    <w:rsid w:val="000261C2"/>
    <w:rsid w:val="0003195C"/>
    <w:rsid w:val="00034CAD"/>
    <w:rsid w:val="00037083"/>
    <w:rsid w:val="000423A7"/>
    <w:rsid w:val="00043BA7"/>
    <w:rsid w:val="00055780"/>
    <w:rsid w:val="000565B7"/>
    <w:rsid w:val="00057C52"/>
    <w:rsid w:val="00064E98"/>
    <w:rsid w:val="0007040A"/>
    <w:rsid w:val="000719E8"/>
    <w:rsid w:val="0009095B"/>
    <w:rsid w:val="00090E1A"/>
    <w:rsid w:val="00092BA3"/>
    <w:rsid w:val="000A21EC"/>
    <w:rsid w:val="000A32CC"/>
    <w:rsid w:val="000D1160"/>
    <w:rsid w:val="000E38C4"/>
    <w:rsid w:val="000F1636"/>
    <w:rsid w:val="00105A87"/>
    <w:rsid w:val="0010735E"/>
    <w:rsid w:val="00130582"/>
    <w:rsid w:val="001360E3"/>
    <w:rsid w:val="00142AC6"/>
    <w:rsid w:val="00150F1B"/>
    <w:rsid w:val="001548CA"/>
    <w:rsid w:val="0015686C"/>
    <w:rsid w:val="00156A8C"/>
    <w:rsid w:val="00161851"/>
    <w:rsid w:val="001660D6"/>
    <w:rsid w:val="0016649B"/>
    <w:rsid w:val="001717FC"/>
    <w:rsid w:val="00183400"/>
    <w:rsid w:val="00191FEC"/>
    <w:rsid w:val="00194510"/>
    <w:rsid w:val="00195860"/>
    <w:rsid w:val="001A367E"/>
    <w:rsid w:val="001C35A3"/>
    <w:rsid w:val="001D0A44"/>
    <w:rsid w:val="001D2705"/>
    <w:rsid w:val="001D72EE"/>
    <w:rsid w:val="001E154A"/>
    <w:rsid w:val="001E5E87"/>
    <w:rsid w:val="0020303F"/>
    <w:rsid w:val="002066E0"/>
    <w:rsid w:val="00210FB0"/>
    <w:rsid w:val="002147D5"/>
    <w:rsid w:val="00215F72"/>
    <w:rsid w:val="00221C4C"/>
    <w:rsid w:val="0023321B"/>
    <w:rsid w:val="00240F4F"/>
    <w:rsid w:val="00241DDD"/>
    <w:rsid w:val="00243693"/>
    <w:rsid w:val="00245B64"/>
    <w:rsid w:val="00247655"/>
    <w:rsid w:val="00247BBC"/>
    <w:rsid w:val="002533E6"/>
    <w:rsid w:val="002539E1"/>
    <w:rsid w:val="002619DD"/>
    <w:rsid w:val="00261B7E"/>
    <w:rsid w:val="002775D8"/>
    <w:rsid w:val="00284173"/>
    <w:rsid w:val="002906DD"/>
    <w:rsid w:val="002918CE"/>
    <w:rsid w:val="00294B1F"/>
    <w:rsid w:val="002A22AE"/>
    <w:rsid w:val="002A5784"/>
    <w:rsid w:val="002A62E3"/>
    <w:rsid w:val="002B0FBF"/>
    <w:rsid w:val="002B5BAE"/>
    <w:rsid w:val="002D2B8A"/>
    <w:rsid w:val="002D588A"/>
    <w:rsid w:val="002E5E64"/>
    <w:rsid w:val="002E64B0"/>
    <w:rsid w:val="00317136"/>
    <w:rsid w:val="00317B29"/>
    <w:rsid w:val="00324389"/>
    <w:rsid w:val="00330EDE"/>
    <w:rsid w:val="00340A48"/>
    <w:rsid w:val="00340E06"/>
    <w:rsid w:val="00354E67"/>
    <w:rsid w:val="00355BAE"/>
    <w:rsid w:val="003607CB"/>
    <w:rsid w:val="0036117C"/>
    <w:rsid w:val="00362475"/>
    <w:rsid w:val="00362FE7"/>
    <w:rsid w:val="00365DC5"/>
    <w:rsid w:val="003660F9"/>
    <w:rsid w:val="00375E98"/>
    <w:rsid w:val="00380F1C"/>
    <w:rsid w:val="0038236A"/>
    <w:rsid w:val="00383218"/>
    <w:rsid w:val="0038688F"/>
    <w:rsid w:val="00387AA5"/>
    <w:rsid w:val="003925BE"/>
    <w:rsid w:val="00392C33"/>
    <w:rsid w:val="003965F1"/>
    <w:rsid w:val="003A035F"/>
    <w:rsid w:val="003B03E3"/>
    <w:rsid w:val="003B11BA"/>
    <w:rsid w:val="003B7E84"/>
    <w:rsid w:val="003C31AA"/>
    <w:rsid w:val="003C6347"/>
    <w:rsid w:val="003E1E3F"/>
    <w:rsid w:val="003E352D"/>
    <w:rsid w:val="003E6215"/>
    <w:rsid w:val="003E68FA"/>
    <w:rsid w:val="003F03E4"/>
    <w:rsid w:val="00406FAE"/>
    <w:rsid w:val="004114AA"/>
    <w:rsid w:val="00411B70"/>
    <w:rsid w:val="004202A8"/>
    <w:rsid w:val="00427EA1"/>
    <w:rsid w:val="004302E2"/>
    <w:rsid w:val="004379FE"/>
    <w:rsid w:val="004404E6"/>
    <w:rsid w:val="00443332"/>
    <w:rsid w:val="00444BF8"/>
    <w:rsid w:val="0044648B"/>
    <w:rsid w:val="00462857"/>
    <w:rsid w:val="00463EFC"/>
    <w:rsid w:val="0046721E"/>
    <w:rsid w:val="00475048"/>
    <w:rsid w:val="00482B19"/>
    <w:rsid w:val="00482D13"/>
    <w:rsid w:val="00495565"/>
    <w:rsid w:val="004A0F2A"/>
    <w:rsid w:val="004A1546"/>
    <w:rsid w:val="004C5BDB"/>
    <w:rsid w:val="004D0CE6"/>
    <w:rsid w:val="004D30DA"/>
    <w:rsid w:val="004D6809"/>
    <w:rsid w:val="00504E28"/>
    <w:rsid w:val="0051739C"/>
    <w:rsid w:val="005175E3"/>
    <w:rsid w:val="00517E0B"/>
    <w:rsid w:val="005212BF"/>
    <w:rsid w:val="00526B01"/>
    <w:rsid w:val="00526D41"/>
    <w:rsid w:val="005339C7"/>
    <w:rsid w:val="00546A7D"/>
    <w:rsid w:val="00546BD9"/>
    <w:rsid w:val="00553394"/>
    <w:rsid w:val="005609E3"/>
    <w:rsid w:val="0056187C"/>
    <w:rsid w:val="00567BEA"/>
    <w:rsid w:val="00576B2E"/>
    <w:rsid w:val="005825DE"/>
    <w:rsid w:val="00584098"/>
    <w:rsid w:val="005860F8"/>
    <w:rsid w:val="005B4D11"/>
    <w:rsid w:val="005C3761"/>
    <w:rsid w:val="005D19CB"/>
    <w:rsid w:val="005E35EF"/>
    <w:rsid w:val="005F0965"/>
    <w:rsid w:val="006018BD"/>
    <w:rsid w:val="006179FE"/>
    <w:rsid w:val="00625873"/>
    <w:rsid w:val="006343FF"/>
    <w:rsid w:val="00636D41"/>
    <w:rsid w:val="0063706A"/>
    <w:rsid w:val="00647A88"/>
    <w:rsid w:val="006570C4"/>
    <w:rsid w:val="006605E8"/>
    <w:rsid w:val="0066278C"/>
    <w:rsid w:val="00671BDA"/>
    <w:rsid w:val="00673E26"/>
    <w:rsid w:val="00676DA5"/>
    <w:rsid w:val="00691E3B"/>
    <w:rsid w:val="00694751"/>
    <w:rsid w:val="006B5A77"/>
    <w:rsid w:val="006B6BDC"/>
    <w:rsid w:val="006B75E1"/>
    <w:rsid w:val="006C06B1"/>
    <w:rsid w:val="006C7887"/>
    <w:rsid w:val="006D3FC1"/>
    <w:rsid w:val="006D7B93"/>
    <w:rsid w:val="006F2E60"/>
    <w:rsid w:val="006F53BC"/>
    <w:rsid w:val="006F7B74"/>
    <w:rsid w:val="00720DF5"/>
    <w:rsid w:val="007260C4"/>
    <w:rsid w:val="007331C8"/>
    <w:rsid w:val="00734DE5"/>
    <w:rsid w:val="00741BD8"/>
    <w:rsid w:val="00745E2B"/>
    <w:rsid w:val="0078234D"/>
    <w:rsid w:val="00792934"/>
    <w:rsid w:val="007A4324"/>
    <w:rsid w:val="007B1AC5"/>
    <w:rsid w:val="007B41FD"/>
    <w:rsid w:val="007B54D8"/>
    <w:rsid w:val="007B5F18"/>
    <w:rsid w:val="007B6045"/>
    <w:rsid w:val="007B69D7"/>
    <w:rsid w:val="007C43E9"/>
    <w:rsid w:val="007E771D"/>
    <w:rsid w:val="007F348E"/>
    <w:rsid w:val="007F3983"/>
    <w:rsid w:val="007F69A8"/>
    <w:rsid w:val="007F7016"/>
    <w:rsid w:val="0080221C"/>
    <w:rsid w:val="008078BE"/>
    <w:rsid w:val="00813A61"/>
    <w:rsid w:val="00824741"/>
    <w:rsid w:val="00831113"/>
    <w:rsid w:val="008322C5"/>
    <w:rsid w:val="00847284"/>
    <w:rsid w:val="00850ADC"/>
    <w:rsid w:val="00862F92"/>
    <w:rsid w:val="008640CC"/>
    <w:rsid w:val="00864445"/>
    <w:rsid w:val="00864F87"/>
    <w:rsid w:val="00866455"/>
    <w:rsid w:val="008736CF"/>
    <w:rsid w:val="00884037"/>
    <w:rsid w:val="008870FD"/>
    <w:rsid w:val="00895F58"/>
    <w:rsid w:val="008A06DF"/>
    <w:rsid w:val="008A0C14"/>
    <w:rsid w:val="008A3A44"/>
    <w:rsid w:val="008A7912"/>
    <w:rsid w:val="008B1CAB"/>
    <w:rsid w:val="008B2BE1"/>
    <w:rsid w:val="008D076B"/>
    <w:rsid w:val="008E078A"/>
    <w:rsid w:val="00900C1E"/>
    <w:rsid w:val="0090131D"/>
    <w:rsid w:val="00905714"/>
    <w:rsid w:val="00910486"/>
    <w:rsid w:val="009136E1"/>
    <w:rsid w:val="00914126"/>
    <w:rsid w:val="009236D6"/>
    <w:rsid w:val="00923976"/>
    <w:rsid w:val="00937124"/>
    <w:rsid w:val="0094238D"/>
    <w:rsid w:val="00945144"/>
    <w:rsid w:val="009473BD"/>
    <w:rsid w:val="00953A13"/>
    <w:rsid w:val="00955D80"/>
    <w:rsid w:val="0095789A"/>
    <w:rsid w:val="009612B6"/>
    <w:rsid w:val="00961CA2"/>
    <w:rsid w:val="00965786"/>
    <w:rsid w:val="0098373E"/>
    <w:rsid w:val="00985811"/>
    <w:rsid w:val="009921F6"/>
    <w:rsid w:val="00992582"/>
    <w:rsid w:val="00992870"/>
    <w:rsid w:val="00995ABD"/>
    <w:rsid w:val="009A6C05"/>
    <w:rsid w:val="009B004A"/>
    <w:rsid w:val="009B2B5B"/>
    <w:rsid w:val="009D1238"/>
    <w:rsid w:val="009E3983"/>
    <w:rsid w:val="009F3CA8"/>
    <w:rsid w:val="009F6846"/>
    <w:rsid w:val="00A1377B"/>
    <w:rsid w:val="00A14A0F"/>
    <w:rsid w:val="00A239EF"/>
    <w:rsid w:val="00A40F40"/>
    <w:rsid w:val="00A43823"/>
    <w:rsid w:val="00A4504E"/>
    <w:rsid w:val="00A51605"/>
    <w:rsid w:val="00A5239B"/>
    <w:rsid w:val="00A54E74"/>
    <w:rsid w:val="00A64D29"/>
    <w:rsid w:val="00A655F5"/>
    <w:rsid w:val="00A668F4"/>
    <w:rsid w:val="00A7094A"/>
    <w:rsid w:val="00A77DAD"/>
    <w:rsid w:val="00A81743"/>
    <w:rsid w:val="00A83FA2"/>
    <w:rsid w:val="00AB302E"/>
    <w:rsid w:val="00AC470B"/>
    <w:rsid w:val="00AC7CCD"/>
    <w:rsid w:val="00AD40BD"/>
    <w:rsid w:val="00AD567D"/>
    <w:rsid w:val="00AE23FF"/>
    <w:rsid w:val="00AE42F3"/>
    <w:rsid w:val="00AE6DCE"/>
    <w:rsid w:val="00AF27ED"/>
    <w:rsid w:val="00B04EFE"/>
    <w:rsid w:val="00B14FC1"/>
    <w:rsid w:val="00B30E5D"/>
    <w:rsid w:val="00B411FC"/>
    <w:rsid w:val="00B44E06"/>
    <w:rsid w:val="00B50383"/>
    <w:rsid w:val="00B525D3"/>
    <w:rsid w:val="00B54D52"/>
    <w:rsid w:val="00B577E1"/>
    <w:rsid w:val="00B5794E"/>
    <w:rsid w:val="00B61D77"/>
    <w:rsid w:val="00B670F9"/>
    <w:rsid w:val="00B73A09"/>
    <w:rsid w:val="00B81531"/>
    <w:rsid w:val="00B950C3"/>
    <w:rsid w:val="00B9678A"/>
    <w:rsid w:val="00BA5D8C"/>
    <w:rsid w:val="00BA771D"/>
    <w:rsid w:val="00BB1E41"/>
    <w:rsid w:val="00BB21CB"/>
    <w:rsid w:val="00BB632A"/>
    <w:rsid w:val="00BB708A"/>
    <w:rsid w:val="00BC0BBD"/>
    <w:rsid w:val="00BC5A6D"/>
    <w:rsid w:val="00BD7AE0"/>
    <w:rsid w:val="00BF0683"/>
    <w:rsid w:val="00BF0901"/>
    <w:rsid w:val="00BF44F7"/>
    <w:rsid w:val="00BF5D1A"/>
    <w:rsid w:val="00C00D89"/>
    <w:rsid w:val="00C0603C"/>
    <w:rsid w:val="00C118DF"/>
    <w:rsid w:val="00C1488F"/>
    <w:rsid w:val="00C15CF0"/>
    <w:rsid w:val="00C20223"/>
    <w:rsid w:val="00C21B59"/>
    <w:rsid w:val="00C26D53"/>
    <w:rsid w:val="00C400FC"/>
    <w:rsid w:val="00C42F42"/>
    <w:rsid w:val="00C45B51"/>
    <w:rsid w:val="00C47070"/>
    <w:rsid w:val="00C61CEC"/>
    <w:rsid w:val="00C70274"/>
    <w:rsid w:val="00C83505"/>
    <w:rsid w:val="00C8747E"/>
    <w:rsid w:val="00C90350"/>
    <w:rsid w:val="00C91B15"/>
    <w:rsid w:val="00CA1E87"/>
    <w:rsid w:val="00CA71F4"/>
    <w:rsid w:val="00CB2C22"/>
    <w:rsid w:val="00CB2FE6"/>
    <w:rsid w:val="00CB3022"/>
    <w:rsid w:val="00CB66B9"/>
    <w:rsid w:val="00CC5FEC"/>
    <w:rsid w:val="00CC7F9C"/>
    <w:rsid w:val="00CD4276"/>
    <w:rsid w:val="00CD7846"/>
    <w:rsid w:val="00CD78B3"/>
    <w:rsid w:val="00CF0D53"/>
    <w:rsid w:val="00CF282C"/>
    <w:rsid w:val="00CF4916"/>
    <w:rsid w:val="00CF73FB"/>
    <w:rsid w:val="00D0083E"/>
    <w:rsid w:val="00D10861"/>
    <w:rsid w:val="00D13910"/>
    <w:rsid w:val="00D14B1E"/>
    <w:rsid w:val="00D16756"/>
    <w:rsid w:val="00D16DE9"/>
    <w:rsid w:val="00D303F8"/>
    <w:rsid w:val="00D34580"/>
    <w:rsid w:val="00D50C1F"/>
    <w:rsid w:val="00D550A8"/>
    <w:rsid w:val="00D57702"/>
    <w:rsid w:val="00D70820"/>
    <w:rsid w:val="00D76F01"/>
    <w:rsid w:val="00D77CC2"/>
    <w:rsid w:val="00D90E0E"/>
    <w:rsid w:val="00D91789"/>
    <w:rsid w:val="00DA2072"/>
    <w:rsid w:val="00DB0F66"/>
    <w:rsid w:val="00DB11E8"/>
    <w:rsid w:val="00DB2313"/>
    <w:rsid w:val="00DD3D3A"/>
    <w:rsid w:val="00DD7C1F"/>
    <w:rsid w:val="00DF2583"/>
    <w:rsid w:val="00E05436"/>
    <w:rsid w:val="00E078C1"/>
    <w:rsid w:val="00E1714E"/>
    <w:rsid w:val="00E21515"/>
    <w:rsid w:val="00E266EF"/>
    <w:rsid w:val="00E27C3D"/>
    <w:rsid w:val="00E31DD6"/>
    <w:rsid w:val="00E3651B"/>
    <w:rsid w:val="00E37EC9"/>
    <w:rsid w:val="00E517A0"/>
    <w:rsid w:val="00E53F2D"/>
    <w:rsid w:val="00E57061"/>
    <w:rsid w:val="00E61832"/>
    <w:rsid w:val="00E635FA"/>
    <w:rsid w:val="00E864D4"/>
    <w:rsid w:val="00E87A09"/>
    <w:rsid w:val="00E96AE3"/>
    <w:rsid w:val="00EB078B"/>
    <w:rsid w:val="00EB1CEE"/>
    <w:rsid w:val="00EB3BCF"/>
    <w:rsid w:val="00EB4B0D"/>
    <w:rsid w:val="00EB6A4E"/>
    <w:rsid w:val="00EC39A9"/>
    <w:rsid w:val="00EC6204"/>
    <w:rsid w:val="00ED5E12"/>
    <w:rsid w:val="00ED726C"/>
    <w:rsid w:val="00EF2ACA"/>
    <w:rsid w:val="00EF63ED"/>
    <w:rsid w:val="00F0214C"/>
    <w:rsid w:val="00F1406B"/>
    <w:rsid w:val="00F154B5"/>
    <w:rsid w:val="00F205E4"/>
    <w:rsid w:val="00F25ADA"/>
    <w:rsid w:val="00F27487"/>
    <w:rsid w:val="00F27FB6"/>
    <w:rsid w:val="00F425C2"/>
    <w:rsid w:val="00F44DDE"/>
    <w:rsid w:val="00F56E61"/>
    <w:rsid w:val="00F64288"/>
    <w:rsid w:val="00F71CB4"/>
    <w:rsid w:val="00F808C5"/>
    <w:rsid w:val="00F84286"/>
    <w:rsid w:val="00F950C2"/>
    <w:rsid w:val="00FA151F"/>
    <w:rsid w:val="00FA2B68"/>
    <w:rsid w:val="00FA4161"/>
    <w:rsid w:val="00FA5273"/>
    <w:rsid w:val="00FA53AE"/>
    <w:rsid w:val="00FC7599"/>
    <w:rsid w:val="00FD3739"/>
    <w:rsid w:val="00FE33D2"/>
    <w:rsid w:val="00FF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E5"/>
  </w:style>
  <w:style w:type="paragraph" w:styleId="1">
    <w:name w:val="heading 1"/>
    <w:basedOn w:val="a"/>
    <w:link w:val="10"/>
    <w:uiPriority w:val="9"/>
    <w:qFormat/>
    <w:rsid w:val="00210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0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0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10F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F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F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F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0FB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10FB0"/>
  </w:style>
  <w:style w:type="paragraph" w:customStyle="1" w:styleId="headertext">
    <w:name w:val="headertext"/>
    <w:basedOn w:val="a"/>
    <w:rsid w:val="00210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10FB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210FB0"/>
    <w:rPr>
      <w:color w:val="0000FF"/>
      <w:u w:val="single"/>
    </w:rPr>
  </w:style>
  <w:style w:type="character" w:styleId="a4">
    <w:name w:val="FollowedHyperlink"/>
    <w:basedOn w:val="a0"/>
    <w:uiPriority w:val="99"/>
    <w:semiHidden/>
    <w:unhideWhenUsed/>
    <w:rsid w:val="00210FB0"/>
    <w:rPr>
      <w:color w:val="800080"/>
      <w:u w:val="single"/>
    </w:rPr>
  </w:style>
  <w:style w:type="paragraph" w:styleId="a5">
    <w:name w:val="Normal (Web)"/>
    <w:basedOn w:val="a"/>
    <w:uiPriority w:val="99"/>
    <w:semiHidden/>
    <w:unhideWhenUsed/>
    <w:rsid w:val="00210F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64D29"/>
    <w:pPr>
      <w:ind w:left="720"/>
      <w:contextualSpacing/>
    </w:pPr>
  </w:style>
  <w:style w:type="numbering" w:customStyle="1" w:styleId="21">
    <w:name w:val="Нет списка2"/>
    <w:next w:val="a2"/>
    <w:uiPriority w:val="99"/>
    <w:semiHidden/>
    <w:unhideWhenUsed/>
    <w:rsid w:val="00B14FC1"/>
  </w:style>
  <w:style w:type="paragraph" w:styleId="a7">
    <w:name w:val="header"/>
    <w:basedOn w:val="a"/>
    <w:link w:val="a8"/>
    <w:uiPriority w:val="99"/>
    <w:unhideWhenUsed/>
    <w:rsid w:val="00B14FC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B14FC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D78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846"/>
    <w:rPr>
      <w:rFonts w:ascii="Tahoma" w:hAnsi="Tahoma" w:cs="Tahoma"/>
      <w:sz w:val="16"/>
      <w:szCs w:val="16"/>
    </w:rPr>
  </w:style>
  <w:style w:type="table" w:styleId="ab">
    <w:name w:val="Table Grid"/>
    <w:basedOn w:val="a1"/>
    <w:uiPriority w:val="59"/>
    <w:rsid w:val="004A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A1546"/>
    <w:pPr>
      <w:widowControl w:val="0"/>
      <w:suppressAutoHyphens/>
      <w:autoSpaceDN w:val="0"/>
      <w:spacing w:after="0" w:line="240" w:lineRule="auto"/>
    </w:pPr>
    <w:rPr>
      <w:rFonts w:ascii="Arial" w:eastAsia="Arial Unicode MS" w:hAnsi="Arial" w:cs="Tahoma"/>
      <w:kern w:val="3"/>
      <w:sz w:val="24"/>
      <w:szCs w:val="24"/>
    </w:rPr>
  </w:style>
  <w:style w:type="character" w:styleId="ac">
    <w:name w:val="line number"/>
    <w:basedOn w:val="a0"/>
    <w:uiPriority w:val="99"/>
    <w:semiHidden/>
    <w:unhideWhenUsed/>
    <w:rsid w:val="00B577E1"/>
  </w:style>
  <w:style w:type="paragraph" w:styleId="ad">
    <w:name w:val="footer"/>
    <w:basedOn w:val="a"/>
    <w:link w:val="ae"/>
    <w:uiPriority w:val="99"/>
    <w:unhideWhenUsed/>
    <w:rsid w:val="00B577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77E1"/>
  </w:style>
  <w:style w:type="paragraph" w:customStyle="1" w:styleId="ConsPlusNormal">
    <w:name w:val="ConsPlusNormal"/>
    <w:rsid w:val="00D14B1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1">
    <w:name w:val="s_1"/>
    <w:basedOn w:val="a"/>
    <w:rsid w:val="00C4707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F95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0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0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10F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F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F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F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0FB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10FB0"/>
  </w:style>
  <w:style w:type="paragraph" w:customStyle="1" w:styleId="headertext">
    <w:name w:val="headertext"/>
    <w:basedOn w:val="a"/>
    <w:rsid w:val="00210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10FB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210FB0"/>
    <w:rPr>
      <w:color w:val="0000FF"/>
      <w:u w:val="single"/>
    </w:rPr>
  </w:style>
  <w:style w:type="character" w:styleId="a4">
    <w:name w:val="FollowedHyperlink"/>
    <w:basedOn w:val="a0"/>
    <w:uiPriority w:val="99"/>
    <w:semiHidden/>
    <w:unhideWhenUsed/>
    <w:rsid w:val="00210FB0"/>
    <w:rPr>
      <w:color w:val="800080"/>
      <w:u w:val="single"/>
    </w:rPr>
  </w:style>
  <w:style w:type="paragraph" w:styleId="a5">
    <w:name w:val="Normal (Web)"/>
    <w:basedOn w:val="a"/>
    <w:uiPriority w:val="99"/>
    <w:semiHidden/>
    <w:unhideWhenUsed/>
    <w:rsid w:val="00210F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64D29"/>
    <w:pPr>
      <w:ind w:left="720"/>
      <w:contextualSpacing/>
    </w:pPr>
  </w:style>
  <w:style w:type="numbering" w:customStyle="1" w:styleId="21">
    <w:name w:val="Нет списка2"/>
    <w:next w:val="a2"/>
    <w:uiPriority w:val="99"/>
    <w:semiHidden/>
    <w:unhideWhenUsed/>
    <w:rsid w:val="00B14FC1"/>
  </w:style>
  <w:style w:type="paragraph" w:styleId="a7">
    <w:name w:val="header"/>
    <w:basedOn w:val="a"/>
    <w:link w:val="a8"/>
    <w:uiPriority w:val="99"/>
    <w:unhideWhenUsed/>
    <w:rsid w:val="00B14FC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B14FC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D78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846"/>
    <w:rPr>
      <w:rFonts w:ascii="Tahoma" w:hAnsi="Tahoma" w:cs="Tahoma"/>
      <w:sz w:val="16"/>
      <w:szCs w:val="16"/>
    </w:rPr>
  </w:style>
  <w:style w:type="table" w:styleId="ab">
    <w:name w:val="Table Grid"/>
    <w:basedOn w:val="a1"/>
    <w:uiPriority w:val="59"/>
    <w:rsid w:val="004A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A1546"/>
    <w:pPr>
      <w:widowControl w:val="0"/>
      <w:suppressAutoHyphens/>
      <w:autoSpaceDN w:val="0"/>
      <w:spacing w:after="0" w:line="240" w:lineRule="auto"/>
    </w:pPr>
    <w:rPr>
      <w:rFonts w:ascii="Arial" w:eastAsia="Arial Unicode MS" w:hAnsi="Arial" w:cs="Tahoma"/>
      <w:kern w:val="3"/>
      <w:sz w:val="24"/>
      <w:szCs w:val="24"/>
    </w:rPr>
  </w:style>
  <w:style w:type="character" w:styleId="ac">
    <w:name w:val="line number"/>
    <w:basedOn w:val="a0"/>
    <w:uiPriority w:val="99"/>
    <w:semiHidden/>
    <w:unhideWhenUsed/>
    <w:rsid w:val="00B577E1"/>
  </w:style>
  <w:style w:type="paragraph" w:styleId="ad">
    <w:name w:val="footer"/>
    <w:basedOn w:val="a"/>
    <w:link w:val="ae"/>
    <w:uiPriority w:val="99"/>
    <w:unhideWhenUsed/>
    <w:rsid w:val="00B577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77E1"/>
  </w:style>
  <w:style w:type="paragraph" w:customStyle="1" w:styleId="ConsPlusNormal">
    <w:name w:val="ConsPlusNormal"/>
    <w:rsid w:val="00D14B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007040">
      <w:bodyDiv w:val="1"/>
      <w:marLeft w:val="0"/>
      <w:marRight w:val="0"/>
      <w:marTop w:val="0"/>
      <w:marBottom w:val="0"/>
      <w:divBdr>
        <w:top w:val="none" w:sz="0" w:space="0" w:color="auto"/>
        <w:left w:val="none" w:sz="0" w:space="0" w:color="auto"/>
        <w:bottom w:val="none" w:sz="0" w:space="0" w:color="auto"/>
        <w:right w:val="none" w:sz="0" w:space="0" w:color="auto"/>
      </w:divBdr>
    </w:div>
    <w:div w:id="710808809">
      <w:bodyDiv w:val="1"/>
      <w:marLeft w:val="0"/>
      <w:marRight w:val="0"/>
      <w:marTop w:val="0"/>
      <w:marBottom w:val="0"/>
      <w:divBdr>
        <w:top w:val="none" w:sz="0" w:space="0" w:color="auto"/>
        <w:left w:val="none" w:sz="0" w:space="0" w:color="auto"/>
        <w:bottom w:val="none" w:sz="0" w:space="0" w:color="auto"/>
        <w:right w:val="none" w:sz="0" w:space="0" w:color="auto"/>
      </w:divBdr>
    </w:div>
    <w:div w:id="832182606">
      <w:bodyDiv w:val="1"/>
      <w:marLeft w:val="0"/>
      <w:marRight w:val="0"/>
      <w:marTop w:val="0"/>
      <w:marBottom w:val="0"/>
      <w:divBdr>
        <w:top w:val="none" w:sz="0" w:space="0" w:color="auto"/>
        <w:left w:val="none" w:sz="0" w:space="0" w:color="auto"/>
        <w:bottom w:val="none" w:sz="0" w:space="0" w:color="auto"/>
        <w:right w:val="none" w:sz="0" w:space="0" w:color="auto"/>
      </w:divBdr>
    </w:div>
    <w:div w:id="913467696">
      <w:bodyDiv w:val="1"/>
      <w:marLeft w:val="0"/>
      <w:marRight w:val="0"/>
      <w:marTop w:val="0"/>
      <w:marBottom w:val="0"/>
      <w:divBdr>
        <w:top w:val="none" w:sz="0" w:space="0" w:color="auto"/>
        <w:left w:val="none" w:sz="0" w:space="0" w:color="auto"/>
        <w:bottom w:val="none" w:sz="0" w:space="0" w:color="auto"/>
        <w:right w:val="none" w:sz="0" w:space="0" w:color="auto"/>
      </w:divBdr>
    </w:div>
    <w:div w:id="1057707938">
      <w:bodyDiv w:val="1"/>
      <w:marLeft w:val="0"/>
      <w:marRight w:val="0"/>
      <w:marTop w:val="0"/>
      <w:marBottom w:val="0"/>
      <w:divBdr>
        <w:top w:val="none" w:sz="0" w:space="0" w:color="auto"/>
        <w:left w:val="none" w:sz="0" w:space="0" w:color="auto"/>
        <w:bottom w:val="none" w:sz="0" w:space="0" w:color="auto"/>
        <w:right w:val="none" w:sz="0" w:space="0" w:color="auto"/>
      </w:divBdr>
    </w:div>
    <w:div w:id="1139956210">
      <w:bodyDiv w:val="1"/>
      <w:marLeft w:val="0"/>
      <w:marRight w:val="0"/>
      <w:marTop w:val="0"/>
      <w:marBottom w:val="0"/>
      <w:divBdr>
        <w:top w:val="none" w:sz="0" w:space="0" w:color="auto"/>
        <w:left w:val="none" w:sz="0" w:space="0" w:color="auto"/>
        <w:bottom w:val="none" w:sz="0" w:space="0" w:color="auto"/>
        <w:right w:val="none" w:sz="0" w:space="0" w:color="auto"/>
      </w:divBdr>
      <w:divsChild>
        <w:div w:id="803276609">
          <w:marLeft w:val="0"/>
          <w:marRight w:val="0"/>
          <w:marTop w:val="0"/>
          <w:marBottom w:val="0"/>
          <w:divBdr>
            <w:top w:val="none" w:sz="0" w:space="0" w:color="auto"/>
            <w:left w:val="none" w:sz="0" w:space="0" w:color="auto"/>
            <w:bottom w:val="none" w:sz="0" w:space="0" w:color="auto"/>
            <w:right w:val="none" w:sz="0" w:space="0" w:color="auto"/>
          </w:divBdr>
        </w:div>
      </w:divsChild>
    </w:div>
    <w:div w:id="1174494643">
      <w:bodyDiv w:val="1"/>
      <w:marLeft w:val="0"/>
      <w:marRight w:val="0"/>
      <w:marTop w:val="0"/>
      <w:marBottom w:val="0"/>
      <w:divBdr>
        <w:top w:val="none" w:sz="0" w:space="0" w:color="auto"/>
        <w:left w:val="none" w:sz="0" w:space="0" w:color="auto"/>
        <w:bottom w:val="none" w:sz="0" w:space="0" w:color="auto"/>
        <w:right w:val="none" w:sz="0" w:space="0" w:color="auto"/>
      </w:divBdr>
    </w:div>
    <w:div w:id="1186018964">
      <w:bodyDiv w:val="1"/>
      <w:marLeft w:val="0"/>
      <w:marRight w:val="0"/>
      <w:marTop w:val="0"/>
      <w:marBottom w:val="0"/>
      <w:divBdr>
        <w:top w:val="none" w:sz="0" w:space="0" w:color="auto"/>
        <w:left w:val="none" w:sz="0" w:space="0" w:color="auto"/>
        <w:bottom w:val="none" w:sz="0" w:space="0" w:color="auto"/>
        <w:right w:val="none" w:sz="0" w:space="0" w:color="auto"/>
      </w:divBdr>
    </w:div>
    <w:div w:id="1301691049">
      <w:bodyDiv w:val="1"/>
      <w:marLeft w:val="0"/>
      <w:marRight w:val="0"/>
      <w:marTop w:val="0"/>
      <w:marBottom w:val="0"/>
      <w:divBdr>
        <w:top w:val="none" w:sz="0" w:space="0" w:color="auto"/>
        <w:left w:val="none" w:sz="0" w:space="0" w:color="auto"/>
        <w:bottom w:val="none" w:sz="0" w:space="0" w:color="auto"/>
        <w:right w:val="none" w:sz="0" w:space="0" w:color="auto"/>
      </w:divBdr>
      <w:divsChild>
        <w:div w:id="1500541899">
          <w:marLeft w:val="0"/>
          <w:marRight w:val="0"/>
          <w:marTop w:val="0"/>
          <w:marBottom w:val="0"/>
          <w:divBdr>
            <w:top w:val="none" w:sz="0" w:space="0" w:color="auto"/>
            <w:left w:val="none" w:sz="0" w:space="0" w:color="auto"/>
            <w:bottom w:val="none" w:sz="0" w:space="0" w:color="auto"/>
            <w:right w:val="none" w:sz="0" w:space="0" w:color="auto"/>
          </w:divBdr>
          <w:divsChild>
            <w:div w:id="1349794989">
              <w:marLeft w:val="0"/>
              <w:marRight w:val="0"/>
              <w:marTop w:val="0"/>
              <w:marBottom w:val="0"/>
              <w:divBdr>
                <w:top w:val="none" w:sz="0" w:space="0" w:color="auto"/>
                <w:left w:val="none" w:sz="0" w:space="0" w:color="auto"/>
                <w:bottom w:val="none" w:sz="0" w:space="0" w:color="auto"/>
                <w:right w:val="none" w:sz="0" w:space="0" w:color="auto"/>
              </w:divBdr>
              <w:divsChild>
                <w:div w:id="1926187098">
                  <w:marLeft w:val="0"/>
                  <w:marRight w:val="0"/>
                  <w:marTop w:val="0"/>
                  <w:marBottom w:val="0"/>
                  <w:divBdr>
                    <w:top w:val="none" w:sz="0" w:space="0" w:color="auto"/>
                    <w:left w:val="none" w:sz="0" w:space="0" w:color="auto"/>
                    <w:bottom w:val="none" w:sz="0" w:space="0" w:color="auto"/>
                    <w:right w:val="none" w:sz="0" w:space="0" w:color="auto"/>
                  </w:divBdr>
                  <w:divsChild>
                    <w:div w:id="103112924">
                      <w:marLeft w:val="0"/>
                      <w:marRight w:val="0"/>
                      <w:marTop w:val="0"/>
                      <w:marBottom w:val="0"/>
                      <w:divBdr>
                        <w:top w:val="none" w:sz="0" w:space="0" w:color="auto"/>
                        <w:left w:val="none" w:sz="0" w:space="0" w:color="auto"/>
                        <w:bottom w:val="none" w:sz="0" w:space="0" w:color="auto"/>
                        <w:right w:val="none" w:sz="0" w:space="0" w:color="auto"/>
                      </w:divBdr>
                      <w:divsChild>
                        <w:div w:id="990905414">
                          <w:marLeft w:val="0"/>
                          <w:marRight w:val="0"/>
                          <w:marTop w:val="0"/>
                          <w:marBottom w:val="0"/>
                          <w:divBdr>
                            <w:top w:val="none" w:sz="0" w:space="0" w:color="auto"/>
                            <w:left w:val="none" w:sz="0" w:space="0" w:color="auto"/>
                            <w:bottom w:val="none" w:sz="0" w:space="0" w:color="auto"/>
                            <w:right w:val="none" w:sz="0" w:space="0" w:color="auto"/>
                          </w:divBdr>
                          <w:divsChild>
                            <w:div w:id="1315528292">
                              <w:marLeft w:val="0"/>
                              <w:marRight w:val="0"/>
                              <w:marTop w:val="0"/>
                              <w:marBottom w:val="0"/>
                              <w:divBdr>
                                <w:top w:val="none" w:sz="0" w:space="0" w:color="auto"/>
                                <w:left w:val="none" w:sz="0" w:space="0" w:color="auto"/>
                                <w:bottom w:val="none" w:sz="0" w:space="0" w:color="auto"/>
                                <w:right w:val="none" w:sz="0" w:space="0" w:color="auto"/>
                              </w:divBdr>
                              <w:divsChild>
                                <w:div w:id="707069411">
                                  <w:marLeft w:val="0"/>
                                  <w:marRight w:val="0"/>
                                  <w:marTop w:val="0"/>
                                  <w:marBottom w:val="0"/>
                                  <w:divBdr>
                                    <w:top w:val="none" w:sz="0" w:space="0" w:color="auto"/>
                                    <w:left w:val="none" w:sz="0" w:space="0" w:color="auto"/>
                                    <w:bottom w:val="none" w:sz="0" w:space="0" w:color="auto"/>
                                    <w:right w:val="none" w:sz="0" w:space="0" w:color="auto"/>
                                  </w:divBdr>
                                  <w:divsChild>
                                    <w:div w:id="96489365">
                                      <w:marLeft w:val="0"/>
                                      <w:marRight w:val="0"/>
                                      <w:marTop w:val="0"/>
                                      <w:marBottom w:val="0"/>
                                      <w:divBdr>
                                        <w:top w:val="none" w:sz="0" w:space="0" w:color="auto"/>
                                        <w:left w:val="none" w:sz="0" w:space="0" w:color="auto"/>
                                        <w:bottom w:val="none" w:sz="0" w:space="0" w:color="auto"/>
                                        <w:right w:val="none" w:sz="0" w:space="0" w:color="auto"/>
                                      </w:divBdr>
                                      <w:divsChild>
                                        <w:div w:id="1176967433">
                                          <w:marLeft w:val="0"/>
                                          <w:marRight w:val="0"/>
                                          <w:marTop w:val="0"/>
                                          <w:marBottom w:val="0"/>
                                          <w:divBdr>
                                            <w:top w:val="none" w:sz="0" w:space="0" w:color="auto"/>
                                            <w:left w:val="none" w:sz="0" w:space="0" w:color="auto"/>
                                            <w:bottom w:val="none" w:sz="0" w:space="0" w:color="auto"/>
                                            <w:right w:val="none" w:sz="0" w:space="0" w:color="auto"/>
                                          </w:divBdr>
                                          <w:divsChild>
                                            <w:div w:id="1618949681">
                                              <w:marLeft w:val="0"/>
                                              <w:marRight w:val="0"/>
                                              <w:marTop w:val="0"/>
                                              <w:marBottom w:val="0"/>
                                              <w:divBdr>
                                                <w:top w:val="none" w:sz="0" w:space="0" w:color="auto"/>
                                                <w:left w:val="none" w:sz="0" w:space="0" w:color="auto"/>
                                                <w:bottom w:val="none" w:sz="0" w:space="0" w:color="auto"/>
                                                <w:right w:val="none" w:sz="0" w:space="0" w:color="auto"/>
                                              </w:divBdr>
                                            </w:div>
                                            <w:div w:id="2115441984">
                                              <w:marLeft w:val="0"/>
                                              <w:marRight w:val="0"/>
                                              <w:marTop w:val="0"/>
                                              <w:marBottom w:val="0"/>
                                              <w:divBdr>
                                                <w:top w:val="none" w:sz="0" w:space="0" w:color="auto"/>
                                                <w:left w:val="none" w:sz="0" w:space="0" w:color="auto"/>
                                                <w:bottom w:val="none" w:sz="0" w:space="0" w:color="auto"/>
                                                <w:right w:val="none" w:sz="0" w:space="0" w:color="auto"/>
                                              </w:divBdr>
                                            </w:div>
                                            <w:div w:id="1262765649">
                                              <w:marLeft w:val="0"/>
                                              <w:marRight w:val="0"/>
                                              <w:marTop w:val="0"/>
                                              <w:marBottom w:val="0"/>
                                              <w:divBdr>
                                                <w:top w:val="none" w:sz="0" w:space="0" w:color="auto"/>
                                                <w:left w:val="none" w:sz="0" w:space="0" w:color="auto"/>
                                                <w:bottom w:val="none" w:sz="0" w:space="0" w:color="auto"/>
                                                <w:right w:val="none" w:sz="0" w:space="0" w:color="auto"/>
                                              </w:divBdr>
                                            </w:div>
                                            <w:div w:id="997928378">
                                              <w:marLeft w:val="0"/>
                                              <w:marRight w:val="0"/>
                                              <w:marTop w:val="0"/>
                                              <w:marBottom w:val="0"/>
                                              <w:divBdr>
                                                <w:top w:val="none" w:sz="0" w:space="0" w:color="auto"/>
                                                <w:left w:val="none" w:sz="0" w:space="0" w:color="auto"/>
                                                <w:bottom w:val="none" w:sz="0" w:space="0" w:color="auto"/>
                                                <w:right w:val="none" w:sz="0" w:space="0" w:color="auto"/>
                                              </w:divBdr>
                                            </w:div>
                                            <w:div w:id="1960526243">
                                              <w:marLeft w:val="0"/>
                                              <w:marRight w:val="0"/>
                                              <w:marTop w:val="0"/>
                                              <w:marBottom w:val="0"/>
                                              <w:divBdr>
                                                <w:top w:val="none" w:sz="0" w:space="0" w:color="auto"/>
                                                <w:left w:val="none" w:sz="0" w:space="0" w:color="auto"/>
                                                <w:bottom w:val="none" w:sz="0" w:space="0" w:color="auto"/>
                                                <w:right w:val="none" w:sz="0" w:space="0" w:color="auto"/>
                                              </w:divBdr>
                                            </w:div>
                                            <w:div w:id="524103678">
                                              <w:marLeft w:val="0"/>
                                              <w:marRight w:val="0"/>
                                              <w:marTop w:val="0"/>
                                              <w:marBottom w:val="0"/>
                                              <w:divBdr>
                                                <w:top w:val="none" w:sz="0" w:space="0" w:color="auto"/>
                                                <w:left w:val="none" w:sz="0" w:space="0" w:color="auto"/>
                                                <w:bottom w:val="none" w:sz="0" w:space="0" w:color="auto"/>
                                                <w:right w:val="none" w:sz="0" w:space="0" w:color="auto"/>
                                              </w:divBdr>
                                            </w:div>
                                            <w:div w:id="1829788901">
                                              <w:marLeft w:val="0"/>
                                              <w:marRight w:val="0"/>
                                              <w:marTop w:val="0"/>
                                              <w:marBottom w:val="0"/>
                                              <w:divBdr>
                                                <w:top w:val="none" w:sz="0" w:space="0" w:color="auto"/>
                                                <w:left w:val="none" w:sz="0" w:space="0" w:color="auto"/>
                                                <w:bottom w:val="none" w:sz="0" w:space="0" w:color="auto"/>
                                                <w:right w:val="none" w:sz="0" w:space="0" w:color="auto"/>
                                              </w:divBdr>
                                            </w:div>
                                            <w:div w:id="1710839733">
                                              <w:marLeft w:val="0"/>
                                              <w:marRight w:val="0"/>
                                              <w:marTop w:val="0"/>
                                              <w:marBottom w:val="0"/>
                                              <w:divBdr>
                                                <w:top w:val="none" w:sz="0" w:space="0" w:color="auto"/>
                                                <w:left w:val="none" w:sz="0" w:space="0" w:color="auto"/>
                                                <w:bottom w:val="none" w:sz="0" w:space="0" w:color="auto"/>
                                                <w:right w:val="none" w:sz="0" w:space="0" w:color="auto"/>
                                              </w:divBdr>
                                            </w:div>
                                            <w:div w:id="1294285974">
                                              <w:marLeft w:val="0"/>
                                              <w:marRight w:val="0"/>
                                              <w:marTop w:val="0"/>
                                              <w:marBottom w:val="0"/>
                                              <w:divBdr>
                                                <w:top w:val="none" w:sz="0" w:space="0" w:color="auto"/>
                                                <w:left w:val="none" w:sz="0" w:space="0" w:color="auto"/>
                                                <w:bottom w:val="none" w:sz="0" w:space="0" w:color="auto"/>
                                                <w:right w:val="none" w:sz="0" w:space="0" w:color="auto"/>
                                              </w:divBdr>
                                            </w:div>
                                            <w:div w:id="633826781">
                                              <w:marLeft w:val="0"/>
                                              <w:marRight w:val="0"/>
                                              <w:marTop w:val="0"/>
                                              <w:marBottom w:val="0"/>
                                              <w:divBdr>
                                                <w:top w:val="none" w:sz="0" w:space="0" w:color="auto"/>
                                                <w:left w:val="none" w:sz="0" w:space="0" w:color="auto"/>
                                                <w:bottom w:val="none" w:sz="0" w:space="0" w:color="auto"/>
                                                <w:right w:val="none" w:sz="0" w:space="0" w:color="auto"/>
                                              </w:divBdr>
                                            </w:div>
                                            <w:div w:id="2009556537">
                                              <w:marLeft w:val="0"/>
                                              <w:marRight w:val="0"/>
                                              <w:marTop w:val="0"/>
                                              <w:marBottom w:val="0"/>
                                              <w:divBdr>
                                                <w:top w:val="none" w:sz="0" w:space="0" w:color="auto"/>
                                                <w:left w:val="none" w:sz="0" w:space="0" w:color="auto"/>
                                                <w:bottom w:val="none" w:sz="0" w:space="0" w:color="auto"/>
                                                <w:right w:val="none" w:sz="0" w:space="0" w:color="auto"/>
                                              </w:divBdr>
                                            </w:div>
                                            <w:div w:id="1552618282">
                                              <w:marLeft w:val="0"/>
                                              <w:marRight w:val="0"/>
                                              <w:marTop w:val="0"/>
                                              <w:marBottom w:val="0"/>
                                              <w:divBdr>
                                                <w:top w:val="none" w:sz="0" w:space="0" w:color="auto"/>
                                                <w:left w:val="none" w:sz="0" w:space="0" w:color="auto"/>
                                                <w:bottom w:val="none" w:sz="0" w:space="0" w:color="auto"/>
                                                <w:right w:val="none" w:sz="0" w:space="0" w:color="auto"/>
                                              </w:divBdr>
                                            </w:div>
                                            <w:div w:id="667489721">
                                              <w:marLeft w:val="0"/>
                                              <w:marRight w:val="0"/>
                                              <w:marTop w:val="0"/>
                                              <w:marBottom w:val="0"/>
                                              <w:divBdr>
                                                <w:top w:val="none" w:sz="0" w:space="0" w:color="auto"/>
                                                <w:left w:val="none" w:sz="0" w:space="0" w:color="auto"/>
                                                <w:bottom w:val="none" w:sz="0" w:space="0" w:color="auto"/>
                                                <w:right w:val="none" w:sz="0" w:space="0" w:color="auto"/>
                                              </w:divBdr>
                                            </w:div>
                                            <w:div w:id="2047174399">
                                              <w:marLeft w:val="0"/>
                                              <w:marRight w:val="0"/>
                                              <w:marTop w:val="0"/>
                                              <w:marBottom w:val="0"/>
                                              <w:divBdr>
                                                <w:top w:val="none" w:sz="0" w:space="0" w:color="auto"/>
                                                <w:left w:val="none" w:sz="0" w:space="0" w:color="auto"/>
                                                <w:bottom w:val="none" w:sz="0" w:space="0" w:color="auto"/>
                                                <w:right w:val="none" w:sz="0" w:space="0" w:color="auto"/>
                                              </w:divBdr>
                                            </w:div>
                                            <w:div w:id="368334966">
                                              <w:marLeft w:val="0"/>
                                              <w:marRight w:val="0"/>
                                              <w:marTop w:val="0"/>
                                              <w:marBottom w:val="0"/>
                                              <w:divBdr>
                                                <w:top w:val="none" w:sz="0" w:space="0" w:color="auto"/>
                                                <w:left w:val="none" w:sz="0" w:space="0" w:color="auto"/>
                                                <w:bottom w:val="none" w:sz="0" w:space="0" w:color="auto"/>
                                                <w:right w:val="none" w:sz="0" w:space="0" w:color="auto"/>
                                              </w:divBdr>
                                            </w:div>
                                            <w:div w:id="1220358364">
                                              <w:marLeft w:val="0"/>
                                              <w:marRight w:val="0"/>
                                              <w:marTop w:val="0"/>
                                              <w:marBottom w:val="0"/>
                                              <w:divBdr>
                                                <w:top w:val="none" w:sz="0" w:space="0" w:color="auto"/>
                                                <w:left w:val="none" w:sz="0" w:space="0" w:color="auto"/>
                                                <w:bottom w:val="none" w:sz="0" w:space="0" w:color="auto"/>
                                                <w:right w:val="none" w:sz="0" w:space="0" w:color="auto"/>
                                              </w:divBdr>
                                            </w:div>
                                            <w:div w:id="16280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234219">
      <w:bodyDiv w:val="1"/>
      <w:marLeft w:val="0"/>
      <w:marRight w:val="0"/>
      <w:marTop w:val="0"/>
      <w:marBottom w:val="0"/>
      <w:divBdr>
        <w:top w:val="none" w:sz="0" w:space="0" w:color="auto"/>
        <w:left w:val="none" w:sz="0" w:space="0" w:color="auto"/>
        <w:bottom w:val="none" w:sz="0" w:space="0" w:color="auto"/>
        <w:right w:val="none" w:sz="0" w:space="0" w:color="auto"/>
      </w:divBdr>
    </w:div>
    <w:div w:id="1894928771">
      <w:bodyDiv w:val="1"/>
      <w:marLeft w:val="0"/>
      <w:marRight w:val="0"/>
      <w:marTop w:val="0"/>
      <w:marBottom w:val="0"/>
      <w:divBdr>
        <w:top w:val="none" w:sz="0" w:space="0" w:color="auto"/>
        <w:left w:val="none" w:sz="0" w:space="0" w:color="auto"/>
        <w:bottom w:val="none" w:sz="0" w:space="0" w:color="auto"/>
        <w:right w:val="none" w:sz="0" w:space="0" w:color="auto"/>
      </w:divBdr>
    </w:div>
    <w:div w:id="20472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11&amp;n=169101&amp;date=27.07.2020"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google.ru/imgres?imgurl=http://bsp7.ru/imgtmp/orign/data/koleciyMAF/Standart/lavki/PB84-1_1.png&amp;imgrefurl=http://bsp7.ru/parkovie-skameyki&amp;docid=tTB3SK5E3mezWM&amp;tbnid=5enCLf3rSEGTbM:&amp;vet=10ahUKEwiJjMOqx9_eAhXMo4sKHc_OBugQMwimAShHMEc..i&amp;w=900&amp;h=600&amp;bih=720&amp;biw=1436&amp;q=%D1%83%D0%BB%D0%B8%D1%87%D0%BD%D0%B0%D1%8F%20%D1%81%D0%BA%D0%BC%D1%8C%D1%8F&amp;ved=0ahUKEwiJjMOqx9_eAhXMo4sKHc_OBugQMwimAShHMEc&amp;iact=mrc&amp;uact=8" TargetMode="External"/><Relationship Id="rId7" Type="http://schemas.openxmlformats.org/officeDocument/2006/relationships/endnotes" Target="endnotes.xml"/><Relationship Id="rId12" Type="http://schemas.openxmlformats.org/officeDocument/2006/relationships/hyperlink" Target="https://www.google.ru/url?sa=i&amp;rct=j&amp;q=&amp;esrc=s&amp;source=images&amp;cd=&amp;cad=rja&amp;uact=8&amp;ved=2ahUKEwiPvej0xd_eAhWNo4sKHejWCqAQjRx6BAgBEAU&amp;url=https://www.dreamstime.com/stock-illustration-vector-street-lamp-isolated-white-background-illustration-image43881517&amp;psig=AOvVaw2qyBedQ7aUFwGMcG--An62&amp;ust=1542685546471943" TargetMode="External"/><Relationship Id="rId17" Type="http://schemas.openxmlformats.org/officeDocument/2006/relationships/image" Target="media/image5.png"/><Relationship Id="rId25" Type="http://schemas.openxmlformats.org/officeDocument/2006/relationships/image" Target="media/image10.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oogle.ru/url?sa=i&amp;rct=j&amp;q=&amp;esrc=s&amp;source=images&amp;cd=&amp;cad=rja&amp;uact=8&amp;ved=2ahUKEwiks4KVx9_eAhXBXiwKHaEmBXsQjRx6BAgBEAU&amp;url=http://www.svetilniki-opory.com/ulichnyy-fonar-2t09183v42-021&amp;psig=AOvVaw2HuWtUT5Y3CUBc6Ynjv3-U&amp;ust=1542685805823036" TargetMode="External"/><Relationship Id="rId20" Type="http://schemas.openxmlformats.org/officeDocument/2006/relationships/image" Target="media/image7.jpeg"/><Relationship Id="rId29" Type="http://schemas.openxmlformats.org/officeDocument/2006/relationships/hyperlink" Target="https://www.google.ru/imgres?imgurl=http://39595.ru/uploadedFiles/eshopimages/big/urna_Uralochka_M.jpg&amp;imgrefurl=http://39595.ru/store/45591/45594/?pos=890730&amp;docid=IAbwAx_jumd0gM&amp;tbnid=jPjyorJEEQPcHM:&amp;vet=12ahUKEwik6ejJyN_eAhUIDiwKHeJ6AKo4yAEQMygiMCJ6BAgBECM..i&amp;w=422&amp;h=600&amp;bih=720&amp;biw=1436&amp;q=%D1%83%D1%80%D0%BD%D0%B0&amp;ved=2ahUKEwik6ejJyN_eAhUIDiwKHeJ6AKo4yAEQMygiMCJ6BAgBECM&amp;iact=mrc&amp;uact=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google.ru/imgres?imgurl=https://papir-service.com.ua/wa-data/public/shop/products/65/17/1765/images/504/504.600.jpg&amp;imgrefurl=https://papir-service.com.ua/skamja-ulichnaja-romantika/&amp;docid=yKCNjqhAsQ5dYM&amp;tbnid=Nl4sjrxTkGw37M:&amp;vet=12ahUKEwjHorXTx9_eAhXEkSwKHQk1B7Y4ZBAzKC8wL3oECAEQMA..i&amp;w=600&amp;h=400&amp;bih=720&amp;biw=1436&amp;q=%D1%83%D0%BB%D0%B8%D1%87%D0%BD%D0%B0%D1%8F%20%D1%81%D0%BA%D0%BC%D1%8C%D1%8F&amp;ved=2ahUKEwjHorXTx9_eAhXEkSwKHQk1B7Y4ZBAzKC8wL3oECAEQMA&amp;iact=mrc&amp;uact=8" TargetMode="External"/><Relationship Id="rId28" Type="http://schemas.openxmlformats.org/officeDocument/2006/relationships/image" Target="media/image12.jpeg"/><Relationship Id="rId10" Type="http://schemas.openxmlformats.org/officeDocument/2006/relationships/image" Target="media/image1.jpeg"/><Relationship Id="rId19" Type="http://schemas.openxmlformats.org/officeDocument/2006/relationships/hyperlink" Target="https://www.google.ru/imgres?imgurl=https://images.kz.prom.st/43000932_w640_h640_skamya_ulichnaya_3.jpg&amp;imgrefurl=https://satu.kz/p3839849-skamya-ulichnaya.html&amp;docid=CadQ4xwa8jW2aM&amp;tbnid=kfDbThrv8-KisM:&amp;vet=10ahUKEwiJjMOqx9_eAhXMo4sKHc_OBugQMwicASg9MD0..i&amp;w=707&amp;h=403&amp;bih=720&amp;biw=1436&amp;q=%D1%83%D0%BB%D0%B8%D1%87%D0%BD%D0%B0%D1%8F%20%D1%81%D0%BA%D0%BC%D1%8C%D1%8F&amp;ved=0ahUKEwiJjMOqx9_eAhXMo4sKHc_OBugQMwicASg9MD0&amp;iact=mrc&amp;uact=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ogle.ru/imgres?imgurl=https://www.gloryroom.ru/sitefiles/fx/280x310/Items/m95g4eo.jpeg&amp;imgrefurl=https://www.gloryroom.ru/katalog/ulichnoe-osveshhenie/parkovye/stil-sovremennyj&amp;docid=Auf7Mwo-_ygNwM&amp;tbnid=Zt9uSc4q218c4M:&amp;vet=12ahUKEwiqwvbpxt_eAhVLGCwKHQE-AxI4rAIQMyhQMFB6BAgBEFE..i&amp;w=280&amp;h=310&amp;bih=720&amp;biw=1436&amp;q=%D1%81%D0%BE%D0%B2%D1%80%D0%B5%D0%BC%D0%B5%D0%BD%D0%BD%D1%8B%D0%B9%20%D1%83%D0%BB%D0%B8%D1%87%D0%BD%D1%8B%D0%B9%20%D1%84%D0%BE%D0%BD%D0%B0%D1%80%D1%8C&amp;ved=2ahUKEwiqwvbpxt_eAhVLGCwKHQE-AxI4rAIQMyhQMFB6BAgBEFE&amp;iact=mrc&amp;uact=8" TargetMode="External"/><Relationship Id="rId22" Type="http://schemas.openxmlformats.org/officeDocument/2006/relationships/image" Target="media/image8.jpeg"/><Relationship Id="rId27" Type="http://schemas.openxmlformats.org/officeDocument/2006/relationships/hyperlink" Target="https://www.google.ru/imgres?imgurl=https://mebilio.ru/images/detailed/20/b17fe00ed4f1d9d059634924a80f857b.jpg&amp;imgrefurl=https://mebilio.ru/mebel-dlya-dachi/urna-ulichnaya/ulichnaya-urna-dlya-musora-perspektiva-seryy-chernyy/&amp;docid=jwKNfv2lHmrgsM&amp;tbnid=m1SDjWttVa8nGM:&amp;vet=10ahUKEwjNhouDyN_eAhUKjywKHQU9DNUQMwjXASgUMBQ..i&amp;w=600&amp;h=600&amp;bih=720&amp;biw=1436&amp;q=%D1%83%D1%80%D0%BD%D0%B0&amp;ved=0ahUKEwjNhouDyN_eAhUKjywKHQU9DNUQMwjXASgUMBQ&amp;iact=mrc&amp;uact=8" TargetMode="External"/><Relationship Id="rId30"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2A94-06A9-4F8B-ABE7-493FA842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8993</Words>
  <Characters>51263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наталья наталья</cp:lastModifiedBy>
  <cp:revision>8</cp:revision>
  <cp:lastPrinted>2024-01-11T09:22:00Z</cp:lastPrinted>
  <dcterms:created xsi:type="dcterms:W3CDTF">2023-11-10T03:42:00Z</dcterms:created>
  <dcterms:modified xsi:type="dcterms:W3CDTF">2024-03-20T11:23:00Z</dcterms:modified>
</cp:coreProperties>
</file>